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7102"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r>
              <w:rPr>
                <w:color w:val="000000"/>
              </w:rPr>
              <w:t>XX1234567</w:t>
            </w: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黑体" w:hAnsi="黑体" w:eastAsia="黑体"/>
          <w:b/>
          <w:bCs/>
          <w:kern w:val="0"/>
          <w:sz w:val="52"/>
          <w:szCs w:val="52"/>
        </w:rPr>
      </w:pPr>
      <w:r>
        <w:rPr>
          <w:rFonts w:hint="eastAsia" w:ascii="黑体" w:hAnsi="黑体" w:eastAsia="黑体" w:cs="黑体"/>
          <w:b/>
          <w:bCs/>
          <w:sz w:val="52"/>
          <w:szCs w:val="52"/>
        </w:rPr>
        <w:t>海口市安居型商品住房申请</w:t>
      </w:r>
      <w:r>
        <w:rPr>
          <w:rFonts w:hint="eastAsia" w:ascii="黑体" w:hAnsi="黑体" w:eastAsia="黑体" w:cs="黑体"/>
          <w:b/>
          <w:bCs/>
          <w:kern w:val="0"/>
          <w:sz w:val="52"/>
          <w:szCs w:val="52"/>
        </w:rPr>
        <w:t>表</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jc w:val="center"/>
        <w:rPr>
          <w:rFonts w:ascii="宋体"/>
          <w:b/>
          <w:bCs/>
          <w:color w:val="000080"/>
          <w:kern w:val="0"/>
          <w:sz w:val="28"/>
          <w:szCs w:val="28"/>
        </w:rPr>
      </w:pPr>
    </w:p>
    <w:p>
      <w:pPr>
        <w:rPr>
          <w:rFonts w:ascii="Cambria" w:hAnsi="Cambria" w:cs="Cambria"/>
          <w:color w:val="000000"/>
          <w:sz w:val="24"/>
          <w:szCs w:val="24"/>
        </w:rPr>
      </w:pPr>
      <w:r>
        <w:rPr>
          <w:rFonts w:ascii="Cambria" w:hAnsi="Cambria" w:cs="Cambria"/>
          <w:color w:val="000000"/>
          <w:sz w:val="24"/>
          <w:szCs w:val="24"/>
        </w:rPr>
        <w:br w:type="page"/>
      </w:r>
    </w:p>
    <w:p>
      <w:pPr>
        <w:rPr>
          <w:rFonts w:ascii="Cambria" w:hAnsi="Cambria" w:cs="Cambria"/>
          <w:color w:val="000000"/>
          <w:sz w:val="24"/>
          <w:szCs w:val="24"/>
        </w:rPr>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（四）表中所称人才，属高层次人才（含柔性引进）、急需紧缺人才的，须经海口市人才发展局核准认定；除此以外的其他人才，须经海口市人力资源和社会保障局核准认定。</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（五）表中其他信息，应填报符合优先配售条件的信息，并提供相应佐证材料。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（六）加星号（</w:t>
      </w:r>
      <w:r>
        <w:rPr>
          <w:rFonts w:ascii="Cambria" w:hAnsi="Cambria" w:cs="Cambria"/>
          <w:b/>
          <w:bCs/>
          <w:color w:val="000000"/>
          <w:sz w:val="24"/>
          <w:szCs w:val="24"/>
        </w:rPr>
        <w:t>*</w:t>
      </w:r>
      <w:r>
        <w:rPr>
          <w:rFonts w:hint="eastAsia" w:ascii="Cambria" w:hAnsi="Cambria" w:cs="宋体"/>
          <w:b/>
          <w:bCs/>
          <w:color w:val="000000"/>
          <w:sz w:val="24"/>
          <w:szCs w:val="24"/>
        </w:rPr>
        <w:t>）项目为必填内容。</w:t>
      </w:r>
    </w:p>
    <w:tbl>
      <w:tblPr>
        <w:tblStyle w:val="5"/>
        <w:tblpPr w:leftFromText="180" w:rightFromText="180" w:vertAnchor="text" w:horzAnchor="page" w:tblpX="1251"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9" w:hRule="atLeast"/>
        </w:trPr>
        <w:tc>
          <w:tcPr>
            <w:tcW w:w="9575" w:type="dxa"/>
            <w:noWrap/>
          </w:tcPr>
          <w:p>
            <w:pPr>
              <w:jc w:val="center"/>
              <w:rPr>
                <w:rFonts w:ascii="仿宋" w:hAnsi="仿宋" w:eastAsia="仿宋"/>
                <w:b/>
                <w:bCs/>
                <w:sz w:val="44"/>
                <w:szCs w:val="44"/>
              </w:rPr>
            </w:pPr>
            <w:r>
              <w:rPr>
                <w:rFonts w:hint="eastAsia" w:ascii="仿宋" w:hAnsi="仿宋" w:eastAsia="仿宋" w:cs="仿宋"/>
                <w:b/>
                <w:bCs/>
                <w:sz w:val="44"/>
                <w:szCs w:val="44"/>
              </w:rPr>
              <w:t>诚信声明及承诺</w:t>
            </w:r>
          </w:p>
          <w:p>
            <w:pPr>
              <w:ind w:firstLine="640" w:firstLineChars="200"/>
              <w:rPr>
                <w:rFonts w:ascii="仿宋" w:hAnsi="仿宋" w:eastAsia="仿宋"/>
                <w:sz w:val="32"/>
                <w:szCs w:val="32"/>
              </w:rPr>
            </w:pPr>
          </w:p>
          <w:p>
            <w:pPr>
              <w:spacing w:line="500" w:lineRule="exact"/>
              <w:ind w:firstLine="560" w:firstLineChars="200"/>
              <w:rPr>
                <w:rFonts w:ascii="仿宋" w:hAnsi="仿宋" w:eastAsia="仿宋"/>
                <w:color w:val="000000"/>
                <w:sz w:val="28"/>
                <w:szCs w:val="28"/>
              </w:rPr>
            </w:pPr>
            <w:r>
              <w:rPr>
                <w:rFonts w:ascii="仿宋" w:hAnsi="仿宋" w:eastAsia="仿宋" w:cs="仿宋"/>
                <w:sz w:val="28"/>
                <w:szCs w:val="28"/>
              </w:rPr>
              <w:t>1</w:t>
            </w:r>
            <w:r>
              <w:rPr>
                <w:rFonts w:hint="eastAsia" w:ascii="仿宋" w:hAnsi="仿宋" w:eastAsia="仿宋" w:cs="仿宋"/>
                <w:sz w:val="28"/>
                <w:szCs w:val="28"/>
              </w:rPr>
              <w:t>、我们已了解《海口市安居型商品住房管理办法》的相关规定，</w:t>
            </w:r>
            <w:r>
              <w:rPr>
                <w:rFonts w:hint="eastAsia" w:ascii="仿宋" w:hAnsi="仿宋" w:eastAsia="仿宋" w:cs="仿宋"/>
                <w:color w:val="000000"/>
                <w:sz w:val="28"/>
                <w:szCs w:val="28"/>
              </w:rPr>
              <w:t>已</w:t>
            </w:r>
            <w:r>
              <w:rPr>
                <w:rFonts w:hint="eastAsia" w:ascii="仿宋" w:hAnsi="仿宋" w:eastAsia="仿宋" w:cs="仿宋"/>
                <w:sz w:val="28"/>
                <w:szCs w:val="28"/>
              </w:rPr>
              <w:t>知晓存在</w:t>
            </w:r>
            <w:r>
              <w:rPr>
                <w:rFonts w:hint="eastAsia" w:ascii="仿宋" w:hAnsi="仿宋" w:eastAsia="仿宋" w:cs="仿宋"/>
                <w:color w:val="000000"/>
                <w:sz w:val="28"/>
                <w:szCs w:val="28"/>
              </w:rPr>
              <w:t>虚报、瞒报、提交虚假信息资料将会承担相应的法律责任。郑重承诺</w:t>
            </w:r>
            <w:r>
              <w:rPr>
                <w:rFonts w:hint="eastAsia" w:ascii="仿宋" w:hAnsi="仿宋" w:eastAsia="仿宋" w:cs="仿宋"/>
                <w:sz w:val="28"/>
                <w:szCs w:val="28"/>
              </w:rPr>
              <w:t>如有虚报瞒报及提供虚假信息等情况，愿意按照《海口市安居型商品住房管理办法》第三十三条、</w:t>
            </w:r>
            <w:r>
              <w:rPr>
                <w:rFonts w:ascii="仿宋" w:hAnsi="仿宋" w:eastAsia="仿宋" w:cs="仿宋"/>
                <w:sz w:val="28"/>
                <w:szCs w:val="28"/>
              </w:rPr>
              <w:t xml:space="preserve"> </w:t>
            </w:r>
            <w:r>
              <w:rPr>
                <w:rFonts w:hint="eastAsia" w:ascii="仿宋" w:hAnsi="仿宋" w:eastAsia="仿宋" w:cs="仿宋"/>
                <w:sz w:val="28"/>
                <w:szCs w:val="28"/>
              </w:rPr>
              <w:t>三十四条规定及国家有关个人诚信管理办法接受处理：尚未承购安居型商品住房的，撤销准购资格，并自撤销准购资格之日起</w:t>
            </w:r>
            <w:r>
              <w:rPr>
                <w:rFonts w:ascii="仿宋" w:hAnsi="仿宋" w:eastAsia="仿宋" w:cs="仿宋"/>
                <w:sz w:val="28"/>
                <w:szCs w:val="28"/>
              </w:rPr>
              <w:t xml:space="preserve"> 5 </w:t>
            </w:r>
            <w:r>
              <w:rPr>
                <w:rFonts w:hint="eastAsia" w:ascii="仿宋" w:hAnsi="仿宋" w:eastAsia="仿宋" w:cs="仿宋"/>
                <w:sz w:val="28"/>
                <w:szCs w:val="28"/>
              </w:rPr>
              <w:t>年内不予受理安居型商品住房申请；已经承购安居型商品住房的，应腾退住房，不再受理购买安居型商品住房申请；并将纳入不良行为记录，在网站进行公示，同时将公示内容抄告</w:t>
            </w:r>
            <w:bookmarkStart w:id="0" w:name="_GoBack"/>
            <w:bookmarkEnd w:id="0"/>
            <w:r>
              <w:rPr>
                <w:rFonts w:hint="eastAsia" w:ascii="仿宋" w:hAnsi="仿宋" w:eastAsia="仿宋" w:cs="仿宋"/>
                <w:sz w:val="28"/>
                <w:szCs w:val="28"/>
              </w:rPr>
              <w:t>所属单位和相关信用平台，进行信用监管。</w:t>
            </w:r>
            <w:r>
              <w:rPr>
                <w:rFonts w:hint="eastAsia" w:ascii="仿宋" w:hAnsi="仿宋" w:eastAsia="仿宋" w:cs="仿宋"/>
                <w:sz w:val="28"/>
                <w:szCs w:val="28"/>
                <w:lang w:eastAsia="zh-CN"/>
              </w:rPr>
              <w:t>特此承诺：</w:t>
            </w:r>
            <w:r>
              <w:rPr>
                <w:rFonts w:hint="eastAsia" w:ascii="仿宋" w:hAnsi="仿宋" w:eastAsia="仿宋" w:cs="仿宋"/>
                <w:sz w:val="28"/>
                <w:szCs w:val="28"/>
              </w:rPr>
              <w:t>骗购安居型商品住房造成的损失，由我们自行承担；构成犯罪的，依法</w:t>
            </w:r>
            <w:r>
              <w:rPr>
                <w:rFonts w:hint="eastAsia" w:ascii="仿宋" w:hAnsi="仿宋" w:eastAsia="仿宋" w:cs="仿宋"/>
                <w:sz w:val="28"/>
                <w:szCs w:val="28"/>
                <w:lang w:eastAsia="zh-CN"/>
              </w:rPr>
              <w:t>承担</w:t>
            </w:r>
            <w:r>
              <w:rPr>
                <w:rFonts w:hint="eastAsia" w:ascii="仿宋" w:hAnsi="仿宋" w:eastAsia="仿宋" w:cs="仿宋"/>
                <w:sz w:val="28"/>
                <w:szCs w:val="28"/>
              </w:rPr>
              <w:t>刑事责任。</w:t>
            </w:r>
          </w:p>
          <w:p>
            <w:pPr>
              <w:spacing w:line="500" w:lineRule="exac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、我们已知晓海口市安居型商品住房申请试行以承诺制替代应提交的个人住房情况、居住情况、人才认定等证明材料，郑重承诺已如实填报个人住房情况（含</w:t>
            </w:r>
            <w:r>
              <w:rPr>
                <w:rFonts w:hint="eastAsia" w:ascii="仿宋" w:hAnsi="仿宋" w:eastAsia="仿宋" w:cs="仿宋"/>
                <w:color w:val="000000"/>
                <w:sz w:val="28"/>
                <w:szCs w:val="28"/>
              </w:rPr>
              <w:t>未享受过政策性住房</w:t>
            </w:r>
            <w:r>
              <w:rPr>
                <w:rFonts w:hint="eastAsia" w:ascii="仿宋" w:hAnsi="仿宋" w:eastAsia="仿宋" w:cs="仿宋"/>
                <w:sz w:val="28"/>
                <w:szCs w:val="28"/>
              </w:rPr>
              <w:t>）、实际居住时间、人才认定等情况</w:t>
            </w:r>
            <w:r>
              <w:rPr>
                <w:rFonts w:hint="eastAsia" w:ascii="仿宋" w:hAnsi="仿宋" w:eastAsia="仿宋" w:cs="仿宋"/>
                <w:color w:val="000000"/>
                <w:sz w:val="28"/>
                <w:szCs w:val="28"/>
              </w:rPr>
              <w:t>。</w:t>
            </w:r>
          </w:p>
          <w:p>
            <w:pPr>
              <w:spacing w:line="500" w:lineRule="exac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w:t>
            </w:r>
            <w:r>
              <w:rPr>
                <w:rFonts w:hint="eastAsia" w:ascii="仿宋" w:hAnsi="仿宋" w:eastAsia="仿宋" w:cs="仿宋"/>
                <w:color w:val="000000"/>
                <w:sz w:val="28"/>
                <w:szCs w:val="28"/>
              </w:rPr>
              <w:t>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ascii="仿宋" w:hAnsi="仿宋" w:eastAsia="仿宋"/>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、轮候期间，如果我们的家庭住房、家庭人口、户籍、婚姻等情况发生变化的，会在发生变化之日起</w:t>
            </w:r>
            <w:r>
              <w:rPr>
                <w:rFonts w:ascii="仿宋" w:hAnsi="仿宋" w:eastAsia="仿宋" w:cs="仿宋"/>
                <w:color w:val="000000"/>
                <w:sz w:val="28"/>
                <w:szCs w:val="28"/>
              </w:rPr>
              <w:t>30</w:t>
            </w:r>
            <w:r>
              <w:rPr>
                <w:rFonts w:hint="eastAsia" w:ascii="仿宋" w:hAnsi="仿宋" w:eastAsia="仿宋" w:cs="仿宋"/>
                <w:color w:val="000000"/>
                <w:sz w:val="28"/>
                <w:szCs w:val="28"/>
              </w:rPr>
              <w:t>日内，持相关材料到区住房保障管理部门申报并接受复核办理变更手续。</w:t>
            </w:r>
          </w:p>
          <w:p>
            <w:pPr>
              <w:spacing w:line="500" w:lineRule="exact"/>
              <w:ind w:firstLine="560" w:firstLineChars="200"/>
              <w:rPr>
                <w:rFonts w:ascii="仿宋" w:hAnsi="仿宋" w:eastAsia="仿宋"/>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、轮候期间，如果我们的家庭地址和联系电话发生变化，会第一时间报送受理窗口，否则愿意承担相应责任。我们认可将有关文书邮寄至系统填报地址即为有效送达。</w:t>
            </w:r>
          </w:p>
          <w:p>
            <w:pPr>
              <w:spacing w:line="500" w:lineRule="exact"/>
              <w:ind w:firstLine="5600" w:firstLineChars="2000"/>
              <w:rPr>
                <w:rFonts w:ascii="仿宋" w:hAnsi="仿宋" w:eastAsia="仿宋"/>
                <w:sz w:val="28"/>
                <w:szCs w:val="28"/>
              </w:rPr>
            </w:pPr>
          </w:p>
          <w:p>
            <w:pPr>
              <w:spacing w:line="500" w:lineRule="exact"/>
              <w:ind w:firstLine="5600" w:firstLineChars="2000"/>
              <w:rPr>
                <w:rFonts w:ascii="仿宋" w:hAnsi="仿宋" w:eastAsia="仿宋"/>
                <w:sz w:val="28"/>
                <w:szCs w:val="28"/>
              </w:rPr>
            </w:pPr>
          </w:p>
          <w:p>
            <w:pPr>
              <w:spacing w:line="500" w:lineRule="exact"/>
              <w:ind w:firstLine="2660" w:firstLineChars="950"/>
              <w:rPr>
                <w:rFonts w:ascii="仿宋" w:hAnsi="仿宋" w:eastAsia="仿宋"/>
                <w:sz w:val="28"/>
                <w:szCs w:val="28"/>
              </w:rPr>
            </w:pPr>
          </w:p>
          <w:p>
            <w:pPr>
              <w:spacing w:line="500" w:lineRule="exact"/>
              <w:ind w:firstLine="4340" w:firstLineChars="1550"/>
              <w:rPr>
                <w:rFonts w:ascii="仿宋" w:hAnsi="仿宋" w:eastAsia="仿宋"/>
                <w:sz w:val="28"/>
                <w:szCs w:val="28"/>
              </w:rPr>
            </w:pPr>
            <w:r>
              <w:rPr>
                <w:rFonts w:hint="eastAsia" w:ascii="仿宋" w:hAnsi="仿宋" w:eastAsia="仿宋" w:cs="仿宋"/>
                <w:sz w:val="28"/>
                <w:szCs w:val="28"/>
              </w:rPr>
              <w:t>申请人（签名及手印）：</w:t>
            </w:r>
          </w:p>
          <w:p>
            <w:pPr>
              <w:spacing w:line="500" w:lineRule="exact"/>
              <w:ind w:firstLine="4060" w:firstLineChars="1450"/>
              <w:rPr>
                <w:rFonts w:ascii="仿宋" w:hAnsi="仿宋" w:eastAsia="仿宋"/>
                <w:sz w:val="32"/>
                <w:szCs w:val="32"/>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5"/>
        <w:tblpPr w:leftFromText="180" w:rightFromText="180" w:vertAnchor="text" w:horzAnchor="margin" w:tblpXSpec="center" w:tblpY="2"/>
        <w:tblOverlap w:val="never"/>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443"/>
        <w:gridCol w:w="1260"/>
        <w:gridCol w:w="540"/>
        <w:gridCol w:w="450"/>
        <w:gridCol w:w="90"/>
        <w:gridCol w:w="220"/>
        <w:gridCol w:w="860"/>
        <w:gridCol w:w="764"/>
        <w:gridCol w:w="417"/>
        <w:gridCol w:w="67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3"/>
          </w:tcPr>
          <w:p>
            <w:pPr>
              <w:spacing w:line="440" w:lineRule="exact"/>
              <w:rPr>
                <w:rFonts w:ascii="Cambria" w:hAnsi="Cambria" w:cs="Cambria"/>
                <w:color w:val="000000"/>
              </w:rPr>
            </w:pPr>
          </w:p>
        </w:tc>
        <w:tc>
          <w:tcPr>
            <w:tcW w:w="1844" w:type="dxa"/>
            <w:gridSpan w:val="3"/>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2"/>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2"/>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2"/>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①已婚</w:t>
            </w:r>
            <w:r>
              <w:rPr>
                <w:rFonts w:ascii="Cambria" w:hAnsi="Gulimfalt" w:cs="Cambria"/>
                <w:color w:val="000000"/>
              </w:rPr>
              <w:t xml:space="preserve">     </w:t>
            </w:r>
            <w:r>
              <w:rPr>
                <w:rFonts w:hint="eastAsia" w:ascii="Cambria" w:hAnsi="Gulimfalt" w:cs="宋体"/>
                <w:color w:val="000000"/>
              </w:rPr>
              <w:t>②单身（</w:t>
            </w:r>
            <w:r>
              <w:rPr>
                <w:rFonts w:ascii="Cambria" w:hAnsi="Gulimfalt" w:cs="Cambria"/>
                <w:color w:val="000000"/>
              </w:rPr>
              <w:t xml:space="preserve">   </w:t>
            </w:r>
            <w:r>
              <w:rPr>
                <w:rFonts w:hint="eastAsia" w:ascii="Cambria" w:hAnsi="Gulimfalt" w:cs="宋体"/>
                <w:color w:val="000000"/>
              </w:rPr>
              <w:t>未婚</w:t>
            </w:r>
            <w:r>
              <w:rPr>
                <w:rFonts w:ascii="Cambria" w:hAnsi="Gulimfalt" w:cs="Cambria"/>
                <w:color w:val="000000"/>
              </w:rPr>
              <w:t xml:space="preserve">    </w:t>
            </w:r>
            <w:r>
              <w:rPr>
                <w:rFonts w:hint="eastAsia" w:ascii="Cambria" w:hAnsi="Gulimfalt" w:cs="宋体"/>
                <w:color w:val="000000"/>
              </w:rPr>
              <w:t>离</w:t>
            </w:r>
            <w:r>
              <w:rPr>
                <w:rFonts w:hint="eastAsia" w:ascii="Cambria" w:hAnsi="Cambria" w:cs="宋体"/>
                <w:color w:val="000000"/>
              </w:rPr>
              <w:t>异</w:t>
            </w:r>
            <w:r>
              <w:rPr>
                <w:rFonts w:ascii="Cambria" w:hAnsi="Cambria" w:cs="Cambria"/>
                <w:color w:val="000000"/>
              </w:rPr>
              <w:t xml:space="preserve">    </w:t>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448" w:type="dxa"/>
            <w:gridSpan w:val="13"/>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最高学历：①博士研究生②硕士研究生③研究生、双学士④本科⑤大专⑥其他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448" w:type="dxa"/>
            <w:gridSpan w:val="13"/>
            <w:noWrap/>
          </w:tcPr>
          <w:p>
            <w:pPr>
              <w:spacing w:line="440" w:lineRule="exact"/>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Cambria" w:cs="宋体"/>
                <w:color w:val="000000"/>
              </w:rPr>
              <w:t>①正高级②副高级（高级技师）③中级（技师）④助理级（</w:t>
            </w:r>
            <w:r>
              <w:rPr>
                <w:rFonts w:hint="eastAsia" w:ascii="Cambria" w:hAnsi="Cambria" w:cs="宋体"/>
              </w:rPr>
              <w:t>高级技工</w:t>
            </w:r>
            <w:r>
              <w:rPr>
                <w:rFonts w:hint="eastAsia" w:ascii="Cambria" w:hAnsi="Cambria" w:cs="宋体"/>
                <w:color w:val="000000"/>
              </w:rPr>
              <w:t>）⑤无职称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34" w:hRule="exact"/>
        </w:trPr>
        <w:tc>
          <w:tcPr>
            <w:tcW w:w="1943" w:type="dxa"/>
            <w:noWrap/>
            <w:vAlign w:val="center"/>
          </w:tcPr>
          <w:p>
            <w:pPr>
              <w:spacing w:line="360" w:lineRule="exact"/>
              <w:rPr>
                <w:rFonts w:ascii="Cambria" w:hAnsi="Cambria" w:cs="Cambria"/>
                <w:color w:val="000000"/>
              </w:rPr>
            </w:pPr>
            <w:r>
              <w:rPr>
                <w:rFonts w:ascii="Cambria" w:hAnsi="Cambria" w:cs="Cambria"/>
                <w:color w:val="000000"/>
              </w:rPr>
              <w:t>9.</w:t>
            </w:r>
            <w:r>
              <w:rPr>
                <w:rFonts w:hint="eastAsia" w:ascii="Cambria" w:hAnsi="Gulimfalt" w:cs="宋体"/>
                <w:color w:val="000000"/>
              </w:rPr>
              <w:t>申</w:t>
            </w:r>
            <w:r>
              <w:rPr>
                <w:rFonts w:hint="eastAsia" w:ascii="Cambria" w:hAnsi="Cambria" w:cs="宋体"/>
                <w:color w:val="000000"/>
              </w:rPr>
              <w:t>请</w:t>
            </w:r>
            <w:r>
              <w:rPr>
                <w:rFonts w:hint="eastAsia" w:ascii="Cambria" w:hAnsi="Gulimfalt" w:cs="宋体"/>
                <w:color w:val="000000"/>
              </w:rPr>
              <w:t>人及共同申</w:t>
            </w:r>
            <w:r>
              <w:rPr>
                <w:rFonts w:hint="eastAsia" w:ascii="Cambria" w:hAnsi="Cambria" w:cs="宋体"/>
                <w:color w:val="000000"/>
              </w:rPr>
              <w:t>请</w:t>
            </w:r>
            <w:r>
              <w:rPr>
                <w:rFonts w:hint="eastAsia" w:ascii="Cambria" w:hAnsi="Gulimfalt" w:cs="宋体"/>
                <w:color w:val="000000"/>
              </w:rPr>
              <w:t>人</w:t>
            </w:r>
            <w:r>
              <w:rPr>
                <w:rFonts w:hint="eastAsia" w:ascii="Cambria" w:hAnsi="Cambria" w:cs="宋体"/>
                <w:color w:val="000000"/>
              </w:rPr>
              <w:t>数</w:t>
            </w:r>
            <w:r>
              <w:rPr>
                <w:rFonts w:ascii="Cambria" w:hAnsi="Cambria" w:cs="Cambria"/>
                <w:color w:val="000000"/>
              </w:rPr>
              <w:t>*</w:t>
            </w:r>
          </w:p>
        </w:tc>
        <w:tc>
          <w:tcPr>
            <w:tcW w:w="8505" w:type="dxa"/>
            <w:gridSpan w:val="12"/>
            <w:vAlign w:val="center"/>
          </w:tcPr>
          <w:p>
            <w:pPr>
              <w:spacing w:line="440" w:lineRule="exact"/>
              <w:rPr>
                <w:rFonts w:ascii="Cambria" w:hAnsi="Cambria" w:cs="Cambria"/>
                <w:b/>
                <w:bCs/>
                <w:color w:val="000000"/>
              </w:rPr>
            </w:pPr>
            <w:r>
              <w:rPr>
                <w:rFonts w:ascii="Cambria" w:hAnsi="Cambria" w:cs="Cambria"/>
                <w:color w:val="000000"/>
              </w:rPr>
              <w:t xml:space="preserve">            </w:t>
            </w:r>
            <w:r>
              <w:rPr>
                <w:rFonts w:hint="eastAsia" w:ascii="Cambria" w:hAnsi="Cambria" w:cs="宋体"/>
                <w:color w:val="000000"/>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spacing w:line="440" w:lineRule="exact"/>
              <w:rPr>
                <w:rFonts w:ascii="Cambria" w:hAnsi="Cambria" w:cs="Cambria"/>
                <w:color w:val="000000"/>
              </w:rPr>
            </w:pPr>
            <w:r>
              <w:rPr>
                <w:rFonts w:ascii="Cambria" w:hAnsi="Cambria" w:cs="Cambria"/>
                <w:color w:val="000000"/>
              </w:rPr>
              <w:t>10.</w:t>
            </w:r>
            <w:r>
              <w:rPr>
                <w:rFonts w:hint="eastAsia" w:ascii="Cambria" w:hAnsi="Cambria" w:cs="宋体"/>
                <w:color w:val="000000"/>
              </w:rPr>
              <w:t>户籍所在地</w:t>
            </w:r>
            <w:r>
              <w:rPr>
                <w:rFonts w:ascii="Cambria" w:hAnsi="Cambria" w:cs="Cambria"/>
                <w:color w:val="000000"/>
              </w:rPr>
              <w:t>*</w:t>
            </w:r>
          </w:p>
          <w:p>
            <w:pPr>
              <w:spacing w:line="440" w:lineRule="exact"/>
              <w:rPr>
                <w:rFonts w:ascii="Cambria" w:hAnsi="Cambria" w:cs="Cambria"/>
                <w:color w:val="000000"/>
              </w:rPr>
            </w:pPr>
            <w:r>
              <w:rPr>
                <w:rFonts w:hint="eastAsia" w:ascii="Cambria" w:hAnsi="Cambria" w:cs="宋体"/>
                <w:color w:val="000000"/>
              </w:rPr>
              <w:t>（户籍地址）：</w:t>
            </w:r>
          </w:p>
        </w:tc>
        <w:tc>
          <w:tcPr>
            <w:tcW w:w="8505" w:type="dxa"/>
            <w:gridSpan w:val="12"/>
            <w:vAlign w:val="center"/>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tcPr>
          <w:p>
            <w:pPr>
              <w:spacing w:line="440" w:lineRule="exact"/>
              <w:rPr>
                <w:rFonts w:ascii="Cambria" w:hAnsi="Cambria" w:cs="Cambria"/>
                <w:color w:val="000000"/>
              </w:rPr>
            </w:pPr>
            <w:r>
              <w:rPr>
                <w:rFonts w:ascii="Cambria" w:hAnsi="Cambria" w:cs="Cambria"/>
                <w:color w:val="000000"/>
              </w:rPr>
              <w:t>11.</w:t>
            </w:r>
            <w:r>
              <w:rPr>
                <w:rFonts w:hint="eastAsia" w:ascii="Cambria" w:hAnsi="Cambria" w:cs="宋体"/>
                <w:color w:val="000000"/>
              </w:rPr>
              <w:t>现居住地</w:t>
            </w:r>
            <w:r>
              <w:rPr>
                <w:rFonts w:ascii="Cambria" w:hAnsi="Cambria" w:cs="Cambria"/>
                <w:color w:val="000000"/>
              </w:rPr>
              <w:t>*</w:t>
            </w:r>
          </w:p>
          <w:p>
            <w:pPr>
              <w:spacing w:line="440" w:lineRule="exact"/>
              <w:jc w:val="left"/>
              <w:rPr>
                <w:rFonts w:ascii="Cambria" w:hAnsi="Cambria" w:cs="Cambria"/>
                <w:color w:val="000000"/>
              </w:rPr>
            </w:pPr>
            <w:r>
              <w:rPr>
                <w:rFonts w:hint="eastAsia" w:ascii="Cambria" w:hAnsi="Cambria" w:cs="宋体"/>
                <w:color w:val="000000"/>
              </w:rPr>
              <w:t>（住所地址）：</w:t>
            </w:r>
          </w:p>
        </w:tc>
        <w:tc>
          <w:tcPr>
            <w:tcW w:w="8505" w:type="dxa"/>
            <w:gridSpan w:val="12"/>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6" w:hRule="exact"/>
        </w:trPr>
        <w:tc>
          <w:tcPr>
            <w:tcW w:w="1943" w:type="dxa"/>
            <w:noWrap/>
          </w:tcPr>
          <w:p>
            <w:pPr>
              <w:spacing w:line="360" w:lineRule="exact"/>
              <w:rPr>
                <w:rFonts w:ascii="Cambria" w:hAnsi="Cambria" w:cs="Cambria"/>
                <w:color w:val="000000"/>
              </w:rPr>
            </w:pPr>
            <w:r>
              <w:rPr>
                <w:rFonts w:ascii="Cambria" w:hAnsi="Cambria" w:cs="Cambria"/>
                <w:color w:val="000000"/>
              </w:rPr>
              <w:t>12.</w:t>
            </w:r>
            <w:r>
              <w:rPr>
                <w:rFonts w:hint="eastAsia" w:ascii="Cambria" w:hAnsi="Cambria" w:cs="宋体"/>
                <w:color w:val="000000"/>
              </w:rPr>
              <w:t>取得本市户籍时间</w:t>
            </w:r>
            <w:r>
              <w:rPr>
                <w:rFonts w:ascii="Cambria" w:hAnsi="Cambria" w:cs="Cambria"/>
                <w:color w:val="000000"/>
              </w:rPr>
              <w:t>*</w:t>
            </w:r>
          </w:p>
        </w:tc>
        <w:tc>
          <w:tcPr>
            <w:tcW w:w="4139" w:type="dxa"/>
            <w:gridSpan w:val="7"/>
            <w:vAlign w:val="center"/>
          </w:tcPr>
          <w:p>
            <w:pPr>
              <w:spacing w:line="440" w:lineRule="exact"/>
              <w:jc w:val="center"/>
              <w:rPr>
                <w:rFonts w:ascii="Cambria" w:hAnsi="Cambria" w:cs="Cambria"/>
                <w:color w:val="000000"/>
              </w:rPr>
            </w:pPr>
            <w:r>
              <w:rPr>
                <w:rFonts w:hint="eastAsia" w:ascii="Cambria" w:hAnsi="Gulimfalt" w:cs="宋体"/>
              </w:rPr>
              <w:t>①</w:t>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366" w:type="dxa"/>
            <w:gridSpan w:val="5"/>
            <w:vAlign w:val="center"/>
          </w:tcPr>
          <w:p>
            <w:pPr>
              <w:spacing w:line="440" w:lineRule="exact"/>
              <w:jc w:val="center"/>
              <w:rPr>
                <w:rFonts w:ascii="Cambria" w:hAnsi="Cambria" w:cs="Cambria"/>
                <w:color w:val="000000"/>
              </w:rPr>
            </w:pPr>
            <w:r>
              <w:rPr>
                <w:rFonts w:hint="eastAsia" w:ascii="Cambria" w:hAnsi="Gulimfalt" w:cs="宋体"/>
              </w:rPr>
              <w:t>②</w:t>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4" w:hRule="exact"/>
        </w:trPr>
        <w:tc>
          <w:tcPr>
            <w:tcW w:w="5322" w:type="dxa"/>
            <w:gridSpan w:val="5"/>
            <w:noWrap/>
            <w:vAlign w:val="center"/>
          </w:tcPr>
          <w:p>
            <w:pPr>
              <w:spacing w:line="360" w:lineRule="exact"/>
              <w:jc w:val="left"/>
              <w:rPr>
                <w:rFonts w:ascii="Cambria" w:hAnsi="Cambria" w:cs="Cambria"/>
                <w:color w:val="000000"/>
              </w:rPr>
            </w:pPr>
            <w:r>
              <w:rPr>
                <w:rFonts w:ascii="Cambria" w:hAnsi="Cambria" w:cs="Cambria"/>
                <w:color w:val="000000"/>
              </w:rPr>
              <w:t xml:space="preserve">13. </w:t>
            </w:r>
            <w:r>
              <w:rPr>
                <w:rFonts w:hint="eastAsia" w:ascii="Cambria" w:hAnsi="Cambria" w:cs="宋体"/>
                <w:color w:val="000000"/>
              </w:rPr>
              <w:t>申请人或共同申请人是否已购买政策性住房（房改房、单位集资建房、经济适用住房、限价商品房等）</w:t>
            </w:r>
            <w:r>
              <w:rPr>
                <w:rFonts w:ascii="Cambria" w:hAnsi="Cambria" w:cs="Cambria"/>
                <w:color w:val="000000"/>
              </w:rPr>
              <w:t>*</w:t>
            </w:r>
          </w:p>
        </w:tc>
        <w:tc>
          <w:tcPr>
            <w:tcW w:w="1620" w:type="dxa"/>
            <w:gridSpan w:val="4"/>
            <w:noWrap/>
            <w:vAlign w:val="center"/>
          </w:tcPr>
          <w:p>
            <w:pPr>
              <w:spacing w:line="440" w:lineRule="exact"/>
              <w:jc w:val="left"/>
              <w:rPr>
                <w:rFonts w:ascii="Cambria" w:hAnsi="Cambria" w:cs="Cambria"/>
                <w:color w:val="000000"/>
              </w:rPr>
            </w:pPr>
            <w:r>
              <w:rPr>
                <w:rFonts w:hint="eastAsia" w:ascii="Cambria" w:hAnsi="Gulimfalt" w:cs="宋体"/>
              </w:rPr>
              <w:t>①是</w:t>
            </w:r>
            <w:r>
              <w:rPr>
                <w:rFonts w:ascii="Cambria" w:hAnsi="Gulimfalt" w:cs="Cambria"/>
              </w:rPr>
              <w:t xml:space="preserve">  </w:t>
            </w:r>
            <w:r>
              <w:rPr>
                <w:rFonts w:hint="eastAsia" w:ascii="Cambria" w:hAnsi="Gulimfalt" w:cs="宋体"/>
              </w:rPr>
              <w:t>②否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0" w:hRule="exact"/>
        </w:trPr>
        <w:tc>
          <w:tcPr>
            <w:tcW w:w="5322" w:type="dxa"/>
            <w:gridSpan w:val="5"/>
            <w:noWrap/>
            <w:vAlign w:val="center"/>
          </w:tcPr>
          <w:p>
            <w:pPr>
              <w:spacing w:line="440" w:lineRule="exact"/>
              <w:jc w:val="left"/>
              <w:rPr>
                <w:rFonts w:ascii="Cambria" w:hAnsi="Cambria" w:cs="Cambria"/>
                <w:color w:val="000000"/>
              </w:rPr>
            </w:pPr>
            <w:r>
              <w:rPr>
                <w:rFonts w:ascii="Cambria" w:hAnsi="Cambria" w:cs="Cambria"/>
                <w:color w:val="000000"/>
              </w:rPr>
              <w:t>14.</w:t>
            </w:r>
            <w:r>
              <w:rPr>
                <w:rFonts w:hint="eastAsia" w:ascii="Cambria" w:hAnsi="Cambria" w:cs="宋体"/>
                <w:color w:val="000000"/>
              </w:rPr>
              <w:t>申请人或共同申请人是否拥有自有住房</w:t>
            </w:r>
            <w:r>
              <w:rPr>
                <w:rFonts w:ascii="Cambria" w:hAnsi="Cambria" w:cs="Cambria"/>
                <w:color w:val="000000"/>
              </w:rPr>
              <w:t>*</w:t>
            </w:r>
          </w:p>
        </w:tc>
        <w:tc>
          <w:tcPr>
            <w:tcW w:w="1620" w:type="dxa"/>
            <w:gridSpan w:val="4"/>
            <w:noWrap/>
            <w:vAlign w:val="center"/>
          </w:tcPr>
          <w:p>
            <w:pPr>
              <w:spacing w:line="440" w:lineRule="exact"/>
              <w:jc w:val="left"/>
              <w:rPr>
                <w:rFonts w:ascii="Cambria" w:hAnsi="Cambria" w:cs="Cambria"/>
                <w:color w:val="000000"/>
              </w:rPr>
            </w:pPr>
            <w:r>
              <w:rPr>
                <w:rFonts w:hint="eastAsia" w:ascii="Cambria" w:hAnsi="Gulimfalt" w:cs="宋体"/>
              </w:rPr>
              <w:t>①是</w:t>
            </w:r>
            <w:r>
              <w:rPr>
                <w:rFonts w:ascii="Cambria" w:hAnsi="Gulimfalt" w:cs="Cambria"/>
              </w:rPr>
              <w:t xml:space="preserve">  </w:t>
            </w:r>
            <w:r>
              <w:rPr>
                <w:rFonts w:hint="eastAsia" w:ascii="Cambria" w:hAnsi="Gulimfalt" w:cs="宋体"/>
              </w:rPr>
              <w:t>②否</w:t>
            </w:r>
          </w:p>
        </w:tc>
        <w:tc>
          <w:tcPr>
            <w:tcW w:w="3506" w:type="dxa"/>
            <w:gridSpan w:val="4"/>
            <w:noWrap/>
          </w:tcPr>
          <w:p>
            <w:pPr>
              <w:spacing w:line="360" w:lineRule="exact"/>
              <w:rPr>
                <w:rFonts w:ascii="Cambria" w:hAnsi="Cambria" w:cs="Cambria"/>
                <w:color w:val="000000"/>
              </w:rPr>
            </w:pPr>
            <w:r>
              <w:rPr>
                <w:rFonts w:hint="eastAsia" w:ascii="Cambria" w:hAnsi="Cambria" w:cs="宋体"/>
                <w:color w:val="000000"/>
              </w:rPr>
              <w:t>自有住房性质（商品房、自建房）、面积：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6" w:hRule="exact"/>
        </w:trPr>
        <w:tc>
          <w:tcPr>
            <w:tcW w:w="5322" w:type="dxa"/>
            <w:gridSpan w:val="5"/>
            <w:noWrap/>
            <w:vAlign w:val="center"/>
          </w:tcPr>
          <w:p>
            <w:pPr>
              <w:spacing w:line="440" w:lineRule="exact"/>
              <w:jc w:val="left"/>
              <w:rPr>
                <w:rFonts w:ascii="Cambria" w:hAnsi="Cambria" w:cs="Cambria"/>
                <w:color w:val="000000"/>
              </w:rPr>
            </w:pPr>
            <w:r>
              <w:rPr>
                <w:rFonts w:ascii="Cambria" w:hAnsi="Cambria" w:cs="Cambria"/>
                <w:color w:val="000000"/>
              </w:rPr>
              <w:t>15.</w:t>
            </w:r>
            <w:r>
              <w:rPr>
                <w:rFonts w:hint="eastAsia" w:ascii="Cambria" w:hAnsi="Cambria" w:cs="宋体"/>
                <w:color w:val="000000"/>
              </w:rPr>
              <w:t>申请人或共同申请人是否转让过住房</w:t>
            </w:r>
            <w:r>
              <w:rPr>
                <w:rFonts w:ascii="Cambria" w:hAnsi="Cambria" w:cs="Cambria"/>
                <w:color w:val="000000"/>
              </w:rPr>
              <w:t>*</w:t>
            </w:r>
          </w:p>
        </w:tc>
        <w:tc>
          <w:tcPr>
            <w:tcW w:w="1620" w:type="dxa"/>
            <w:gridSpan w:val="4"/>
            <w:noWrap/>
            <w:vAlign w:val="center"/>
          </w:tcPr>
          <w:p>
            <w:pPr>
              <w:spacing w:line="440" w:lineRule="exact"/>
              <w:jc w:val="left"/>
              <w:rPr>
                <w:rFonts w:ascii="Cambria" w:hAnsi="Gulimfalt"/>
              </w:rPr>
            </w:pPr>
            <w:r>
              <w:rPr>
                <w:rFonts w:hint="eastAsia" w:ascii="Cambria" w:hAnsi="Gulimfalt" w:cs="宋体"/>
              </w:rPr>
              <w:t>①是</w:t>
            </w:r>
            <w:r>
              <w:rPr>
                <w:rFonts w:ascii="Cambria" w:hAnsi="Gulimfalt" w:cs="Cambria"/>
              </w:rPr>
              <w:t xml:space="preserve">  </w:t>
            </w:r>
            <w:r>
              <w:rPr>
                <w:rFonts w:hint="eastAsia" w:ascii="Cambria" w:hAnsi="Gulimfalt" w:cs="宋体"/>
              </w:rPr>
              <w:t>②否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2" w:hRule="exact"/>
        </w:trPr>
        <w:tc>
          <w:tcPr>
            <w:tcW w:w="5322" w:type="dxa"/>
            <w:gridSpan w:val="5"/>
            <w:noWrap/>
            <w:vAlign w:val="center"/>
          </w:tcPr>
          <w:p>
            <w:pPr>
              <w:spacing w:line="440" w:lineRule="exact"/>
              <w:jc w:val="left"/>
              <w:rPr>
                <w:rFonts w:ascii="Cambria" w:hAnsi="Cambria" w:cs="Cambria"/>
                <w:color w:val="000000"/>
              </w:rPr>
            </w:pPr>
            <w:r>
              <w:rPr>
                <w:rFonts w:ascii="Cambria" w:hAnsi="Cambria" w:cs="Cambria"/>
                <w:color w:val="000000"/>
              </w:rPr>
              <w:t>16.</w:t>
            </w:r>
            <w:r>
              <w:rPr>
                <w:rFonts w:hint="eastAsia" w:ascii="Cambria" w:hAnsi="Cambria" w:cs="宋体"/>
                <w:color w:val="000000"/>
              </w:rPr>
              <w:t>申请人或共同申请人是否已享受住房补贴</w:t>
            </w:r>
            <w:r>
              <w:rPr>
                <w:rFonts w:ascii="Cambria" w:hAnsi="Cambria" w:cs="Cambria"/>
                <w:color w:val="000000"/>
              </w:rPr>
              <w:t>*</w:t>
            </w:r>
          </w:p>
        </w:tc>
        <w:tc>
          <w:tcPr>
            <w:tcW w:w="1620" w:type="dxa"/>
            <w:gridSpan w:val="4"/>
            <w:noWrap/>
            <w:vAlign w:val="center"/>
          </w:tcPr>
          <w:p>
            <w:pPr>
              <w:spacing w:line="440" w:lineRule="exact"/>
              <w:jc w:val="left"/>
              <w:rPr>
                <w:rFonts w:ascii="Cambria" w:hAnsi="Cambria" w:cs="Cambria"/>
                <w:color w:val="000000"/>
              </w:rPr>
            </w:pPr>
            <w:r>
              <w:rPr>
                <w:rFonts w:hint="eastAsia" w:ascii="Cambria" w:hAnsi="Gulimfalt" w:cs="宋体"/>
              </w:rPr>
              <w:t>①是</w:t>
            </w:r>
            <w:r>
              <w:rPr>
                <w:rFonts w:ascii="Cambria" w:hAnsi="Gulimfalt" w:cs="Cambria"/>
              </w:rPr>
              <w:t xml:space="preserve">  </w:t>
            </w:r>
            <w:r>
              <w:rPr>
                <w:rFonts w:hint="eastAsia" w:ascii="Cambria" w:hAnsi="Gulimfalt" w:cs="宋体"/>
              </w:rPr>
              <w:t>②否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12" w:hRule="exact"/>
        </w:trPr>
        <w:tc>
          <w:tcPr>
            <w:tcW w:w="5322" w:type="dxa"/>
            <w:gridSpan w:val="5"/>
            <w:noWrap/>
            <w:vAlign w:val="center"/>
          </w:tcPr>
          <w:p>
            <w:pPr>
              <w:spacing w:line="440" w:lineRule="exact"/>
              <w:jc w:val="left"/>
              <w:rPr>
                <w:rFonts w:ascii="Cambria" w:hAnsi="Cambria" w:cs="Cambria"/>
                <w:spacing w:val="-12"/>
              </w:rPr>
            </w:pPr>
            <w:r>
              <w:rPr>
                <w:rFonts w:ascii="Cambria" w:hAnsi="Cambria" w:cs="Cambria"/>
                <w:color w:val="000000"/>
              </w:rPr>
              <w:t>17.</w:t>
            </w:r>
            <w:r>
              <w:rPr>
                <w:rFonts w:hint="eastAsia" w:ascii="Cambria" w:hAnsi="Cambria" w:cs="宋体"/>
                <w:color w:val="000000"/>
              </w:rPr>
              <w:t>申请人或共同申请人是否已配租政策性租赁住房</w:t>
            </w:r>
            <w:r>
              <w:rPr>
                <w:rFonts w:ascii="Cambria" w:hAnsi="Cambria" w:cs="Cambria"/>
                <w:color w:val="000000"/>
              </w:rPr>
              <w:t>*</w:t>
            </w:r>
          </w:p>
        </w:tc>
        <w:tc>
          <w:tcPr>
            <w:tcW w:w="1620" w:type="dxa"/>
            <w:gridSpan w:val="4"/>
            <w:vAlign w:val="center"/>
          </w:tcPr>
          <w:p>
            <w:pPr>
              <w:spacing w:line="440" w:lineRule="exact"/>
              <w:jc w:val="left"/>
              <w:rPr>
                <w:rFonts w:ascii="Cambria" w:hAnsi="Cambria" w:cs="Cambria"/>
                <w:color w:val="000000"/>
              </w:rPr>
            </w:pPr>
            <w:r>
              <w:rPr>
                <w:rFonts w:hint="eastAsia" w:ascii="Cambria" w:hAnsi="Gulimfalt" w:cs="宋体"/>
              </w:rPr>
              <w:t>①是</w:t>
            </w:r>
            <w:r>
              <w:rPr>
                <w:rFonts w:ascii="Cambria" w:hAnsi="Gulimfalt" w:cs="Cambria"/>
              </w:rPr>
              <w:t xml:space="preserve">  </w:t>
            </w:r>
            <w:r>
              <w:rPr>
                <w:rFonts w:hint="eastAsia" w:ascii="Cambria" w:hAnsi="Gulimfalt" w:cs="宋体"/>
              </w:rPr>
              <w:t>②否</w:t>
            </w:r>
          </w:p>
        </w:tc>
        <w:tc>
          <w:tcPr>
            <w:tcW w:w="3506" w:type="dxa"/>
            <w:gridSpan w:val="4"/>
            <w:vAlign w:val="center"/>
          </w:tcPr>
          <w:p>
            <w:pPr>
              <w:spacing w:line="440" w:lineRule="exact"/>
              <w:jc w:val="lef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9" w:hRule="exact"/>
        </w:trPr>
        <w:tc>
          <w:tcPr>
            <w:tcW w:w="5322" w:type="dxa"/>
            <w:gridSpan w:val="5"/>
            <w:noWrap/>
            <w:vAlign w:val="center"/>
          </w:tcPr>
          <w:p>
            <w:pPr>
              <w:spacing w:line="360" w:lineRule="exact"/>
              <w:jc w:val="left"/>
              <w:rPr>
                <w:rFonts w:ascii="Cambria" w:hAnsi="Cambria" w:cs="Cambria"/>
                <w:color w:val="000000"/>
                <w:u w:val="single"/>
              </w:rPr>
            </w:pPr>
            <w:r>
              <w:rPr>
                <w:rFonts w:ascii="Cambria" w:hAnsi="Cambria" w:cs="Cambria"/>
                <w:color w:val="000000"/>
              </w:rPr>
              <w:t>18.</w:t>
            </w:r>
            <w:r>
              <w:rPr>
                <w:rFonts w:hint="eastAsia" w:ascii="Cambria" w:hAnsi="Cambria" w:cs="宋体"/>
                <w:color w:val="000000"/>
              </w:rPr>
              <w:t>目前是否已暂停享受住房补贴或退出配租政策性租赁住房</w:t>
            </w:r>
            <w:r>
              <w:rPr>
                <w:rFonts w:ascii="Cambria" w:hAnsi="Cambria" w:cs="Cambria"/>
                <w:color w:val="000000"/>
              </w:rPr>
              <w:t>*</w:t>
            </w:r>
          </w:p>
        </w:tc>
        <w:tc>
          <w:tcPr>
            <w:tcW w:w="1620" w:type="dxa"/>
            <w:gridSpan w:val="4"/>
            <w:vAlign w:val="center"/>
          </w:tcPr>
          <w:p>
            <w:pPr>
              <w:spacing w:line="440" w:lineRule="exact"/>
              <w:jc w:val="left"/>
              <w:rPr>
                <w:rFonts w:ascii="Cambria" w:hAnsi="Cambria" w:cs="Cambria"/>
                <w:spacing w:val="-12"/>
              </w:rPr>
            </w:pPr>
            <w:r>
              <w:rPr>
                <w:rFonts w:hint="eastAsia" w:ascii="Cambria" w:hAnsi="Gulimfalt" w:cs="宋体"/>
              </w:rPr>
              <w:t>①是</w:t>
            </w:r>
            <w:r>
              <w:rPr>
                <w:rFonts w:ascii="Cambria" w:hAnsi="Gulimfalt" w:cs="Cambria"/>
              </w:rPr>
              <w:t xml:space="preserve">  </w:t>
            </w:r>
            <w:r>
              <w:rPr>
                <w:rFonts w:hint="eastAsia" w:ascii="Cambria" w:hAnsi="Gulimfalt" w:cs="宋体"/>
              </w:rPr>
              <w:t>②否</w:t>
            </w:r>
          </w:p>
        </w:tc>
        <w:tc>
          <w:tcPr>
            <w:tcW w:w="3506" w:type="dxa"/>
            <w:gridSpan w:val="4"/>
            <w:vAlign w:val="center"/>
          </w:tcPr>
          <w:p>
            <w:pPr>
              <w:spacing w:line="440" w:lineRule="exact"/>
              <w:jc w:val="left"/>
              <w:rPr>
                <w:rFonts w:ascii="Cambria" w:hAnsi="Cambria" w:cs="Cambria"/>
                <w:color w:val="000000"/>
              </w:rPr>
            </w:pPr>
            <w:r>
              <w:rPr>
                <w:rFonts w:hint="eastAsia" w:ascii="Cambria" w:hAnsi="Cambria" w:cs="宋体"/>
                <w:color w:val="000000"/>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trPr>
        <w:tc>
          <w:tcPr>
            <w:tcW w:w="3079" w:type="dxa"/>
            <w:gridSpan w:val="2"/>
            <w:noWrap/>
            <w:vAlign w:val="center"/>
          </w:tcPr>
          <w:p>
            <w:pPr>
              <w:spacing w:line="360" w:lineRule="exact"/>
              <w:rPr>
                <w:rFonts w:ascii="Cambria" w:hAnsi="Cambria" w:cs="Cambria"/>
                <w:color w:val="000000"/>
              </w:rPr>
            </w:pPr>
            <w:r>
              <w:rPr>
                <w:rFonts w:ascii="Cambria" w:hAnsi="Cambria" w:cs="Cambria"/>
                <w:color w:val="000000"/>
              </w:rPr>
              <w:t>19.</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4"/>
            <w:noWrap/>
            <w:vAlign w:val="center"/>
          </w:tcPr>
          <w:p>
            <w:pPr>
              <w:spacing w:line="36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022" w:type="dxa"/>
            <w:gridSpan w:val="6"/>
            <w:noWrap/>
            <w:vAlign w:val="center"/>
          </w:tcPr>
          <w:p>
            <w:pPr>
              <w:spacing w:line="360" w:lineRule="exact"/>
              <w:rPr>
                <w:rFonts w:ascii="Cambria" w:hAnsi="Cambria" w:cs="Cambria"/>
                <w:color w:val="000000"/>
              </w:rPr>
            </w:pPr>
            <w:r>
              <w:rPr>
                <w:rFonts w:ascii="Cambria" w:hAnsi="Cambria" w:cs="Cambria"/>
                <w:color w:val="000000"/>
              </w:rPr>
              <w:t>20.</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54"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5" w:hRule="exact"/>
        </w:trPr>
        <w:tc>
          <w:tcPr>
            <w:tcW w:w="3079" w:type="dxa"/>
            <w:gridSpan w:val="2"/>
            <w:noWrap/>
            <w:vAlign w:val="center"/>
          </w:tcPr>
          <w:p>
            <w:pPr>
              <w:tabs>
                <w:tab w:val="left" w:pos="611"/>
              </w:tabs>
              <w:spacing w:line="360" w:lineRule="exact"/>
              <w:jc w:val="left"/>
              <w:rPr>
                <w:rFonts w:ascii="Cambria" w:hAnsi="Cambria" w:cs="Cambria"/>
                <w:color w:val="000000"/>
              </w:rPr>
            </w:pPr>
            <w:r>
              <w:rPr>
                <w:rFonts w:ascii="Cambria" w:hAnsi="Cambria" w:cs="Cambria"/>
                <w:color w:val="000000"/>
              </w:rPr>
              <w:t>21.</w:t>
            </w:r>
            <w:r>
              <w:rPr>
                <w:rFonts w:hint="eastAsia" w:ascii="Cambria" w:hAnsi="Cambria" w:cs="宋体"/>
                <w:color w:val="000000"/>
              </w:rPr>
              <w:t>首次缴纳本市个税时间</w:t>
            </w:r>
            <w:r>
              <w:rPr>
                <w:rFonts w:ascii="Cambria" w:hAnsi="Cambria" w:cs="Cambria"/>
                <w:color w:val="000000"/>
              </w:rPr>
              <w:t>*</w:t>
            </w:r>
          </w:p>
        </w:tc>
        <w:tc>
          <w:tcPr>
            <w:tcW w:w="2693" w:type="dxa"/>
            <w:gridSpan w:val="4"/>
            <w:noWrap/>
            <w:vAlign w:val="center"/>
          </w:tcPr>
          <w:p>
            <w:pPr>
              <w:spacing w:line="360" w:lineRule="exact"/>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022" w:type="dxa"/>
            <w:gridSpan w:val="6"/>
            <w:noWrap/>
            <w:vAlign w:val="center"/>
          </w:tcPr>
          <w:p>
            <w:pPr>
              <w:spacing w:line="360" w:lineRule="exact"/>
              <w:rPr>
                <w:rFonts w:ascii="Cambria" w:hAnsi="Cambria" w:cs="Cambria"/>
                <w:color w:val="000000"/>
              </w:rPr>
            </w:pPr>
            <w:r>
              <w:rPr>
                <w:rFonts w:ascii="Cambria" w:hAnsi="Cambria" w:cs="Cambria"/>
                <w:color w:val="000000"/>
              </w:rPr>
              <w:t>22.</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54"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3079" w:type="dxa"/>
            <w:gridSpan w:val="2"/>
            <w:noWrap/>
          </w:tcPr>
          <w:p>
            <w:pPr>
              <w:spacing w:line="360" w:lineRule="exact"/>
              <w:rPr>
                <w:rFonts w:ascii="Cambria" w:hAnsi="Cambria" w:cs="Cambria"/>
                <w:color w:val="000000"/>
              </w:rPr>
            </w:pPr>
            <w:r>
              <w:rPr>
                <w:rFonts w:ascii="Cambria" w:hAnsi="Cambria" w:cs="Cambria"/>
                <w:color w:val="000000"/>
              </w:rPr>
              <w:t>23.</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 xml:space="preserve">:           </w:t>
            </w:r>
          </w:p>
        </w:tc>
        <w:tc>
          <w:tcPr>
            <w:tcW w:w="5044" w:type="dxa"/>
            <w:gridSpan w:val="9"/>
          </w:tcPr>
          <w:p>
            <w:pPr>
              <w:spacing w:line="360" w:lineRule="exact"/>
              <w:rPr>
                <w:rFonts w:ascii="Cambria" w:hAnsi="Cambria" w:cs="Cambria"/>
                <w:color w:val="000000"/>
              </w:rPr>
            </w:pPr>
          </w:p>
        </w:tc>
        <w:tc>
          <w:tcPr>
            <w:tcW w:w="2325" w:type="dxa"/>
            <w:gridSpan w:val="2"/>
          </w:tcPr>
          <w:p>
            <w:pPr>
              <w:spacing w:line="360" w:lineRule="exact"/>
              <w:rPr>
                <w:rFonts w:ascii="Cambria" w:hAnsi="Cambria" w:cs="Cambria"/>
                <w:color w:val="000000"/>
              </w:rPr>
            </w:pPr>
            <w:r>
              <w:rPr>
                <w:rFonts w:hint="eastAsia" w:ascii="Cambria" w:hAnsi="Gulimfalt" w:cs="宋体"/>
              </w:rPr>
              <w:t>①正式②临时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448" w:type="dxa"/>
            <w:gridSpan w:val="13"/>
            <w:noWrap/>
            <w:vAlign w:val="center"/>
          </w:tcPr>
          <w:p>
            <w:pPr>
              <w:snapToGrid w:val="0"/>
              <w:spacing w:line="360" w:lineRule="exact"/>
              <w:ind w:left="31680" w:hanging="2730" w:hangingChars="1300"/>
              <w:rPr>
                <w:rFonts w:ascii="Cambria" w:hAnsi="Cambria" w:cs="Cambria"/>
                <w:color w:val="000000"/>
              </w:rPr>
            </w:pPr>
            <w:r>
              <w:rPr>
                <w:rFonts w:ascii="Cambria" w:hAnsi="Cambria" w:cs="Cambria"/>
                <w:color w:val="000000"/>
              </w:rPr>
              <w:t>24.</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360" w:lineRule="exact"/>
              <w:ind w:left="2383" w:leftChars="935" w:hanging="420" w:hangingChars="200"/>
              <w:rPr>
                <w:rFonts w:ascii="Cambria" w:hAnsi="Cambria" w:cs="Cambria"/>
                <w:color w:val="000000"/>
              </w:rPr>
            </w:pPr>
            <w:r>
              <w:rPr>
                <w:rFonts w:hint="eastAsia" w:ascii="Cambria" w:hAnsi="Gulimfalt" w:cs="宋体"/>
                <w:color w:val="000000"/>
              </w:rPr>
              <w:t>①机</w:t>
            </w:r>
            <w:r>
              <w:rPr>
                <w:rFonts w:hint="eastAsia" w:ascii="Cambria" w:hAnsi="Cambria" w:cs="宋体"/>
                <w:color w:val="000000"/>
              </w:rPr>
              <w:t>关</w:t>
            </w:r>
            <w:r>
              <w:rPr>
                <w:rFonts w:hint="eastAsia" w:ascii="Cambria" w:hAnsi="Gulimfalt" w:cs="宋体"/>
                <w:color w:val="000000"/>
              </w:rPr>
              <w:t>事</w:t>
            </w:r>
            <w:r>
              <w:rPr>
                <w:rFonts w:hint="eastAsia" w:ascii="Cambria" w:hAnsi="Cambria" w:cs="宋体"/>
                <w:color w:val="000000"/>
              </w:rPr>
              <w:t>业单</w:t>
            </w:r>
            <w:r>
              <w:rPr>
                <w:rFonts w:hint="eastAsia" w:ascii="Cambria" w:hAnsi="Gulimfalt" w:cs="宋体"/>
                <w:color w:val="000000"/>
              </w:rPr>
              <w:t>位</w:t>
            </w:r>
            <w:r>
              <w:rPr>
                <w:rFonts w:ascii="Cambria" w:hAnsi="Gulimfalt" w:cs="Cambria"/>
                <w:color w:val="000000"/>
              </w:rPr>
              <w:t xml:space="preserve">  </w:t>
            </w:r>
            <w:r>
              <w:rPr>
                <w:rFonts w:hint="eastAsia" w:ascii="Cambria" w:hAnsi="Gulimfalt" w:cs="宋体"/>
                <w:color w:val="000000"/>
              </w:rPr>
              <w:t>②</w:t>
            </w:r>
            <w:r>
              <w:rPr>
                <w:rFonts w:hint="eastAsia" w:ascii="Cambria" w:hAnsi="Cambria" w:cs="宋体"/>
                <w:color w:val="000000"/>
              </w:rPr>
              <w:t>国</w:t>
            </w:r>
            <w:r>
              <w:rPr>
                <w:rFonts w:hint="eastAsia" w:ascii="Cambria" w:hAnsi="Gulimfalt" w:cs="宋体"/>
                <w:color w:val="000000"/>
              </w:rPr>
              <w:t>有企</w:t>
            </w:r>
            <w:r>
              <w:rPr>
                <w:rFonts w:hint="eastAsia" w:ascii="Cambria" w:hAnsi="Cambria" w:cs="宋体"/>
                <w:color w:val="000000"/>
              </w:rPr>
              <w:t>业</w:t>
            </w:r>
            <w:r>
              <w:rPr>
                <w:rFonts w:hint="eastAsia" w:ascii="Cambria" w:hAnsi="Gulimfalt" w:cs="宋体"/>
                <w:color w:val="000000"/>
              </w:rPr>
              <w:t>③民</w:t>
            </w:r>
            <w:r>
              <w:rPr>
                <w:rFonts w:hint="eastAsia" w:ascii="Cambria" w:hAnsi="Cambria" w:cs="宋体"/>
                <w:color w:val="000000"/>
              </w:rPr>
              <w:t>营</w:t>
            </w:r>
            <w:r>
              <w:rPr>
                <w:rFonts w:hint="eastAsia" w:ascii="Cambria" w:hAnsi="Gulimfalt" w:cs="宋体"/>
                <w:color w:val="000000"/>
              </w:rPr>
              <w:t>企</w:t>
            </w:r>
            <w:r>
              <w:rPr>
                <w:rFonts w:hint="eastAsia" w:ascii="Cambria" w:hAnsi="Cambria" w:cs="宋体"/>
                <w:color w:val="000000"/>
              </w:rPr>
              <w:t>业</w:t>
            </w:r>
            <w:r>
              <w:rPr>
                <w:rFonts w:hint="eastAsia" w:ascii="Cambria" w:hAnsi="Gulimfalt" w:cs="宋体"/>
                <w:color w:val="000000"/>
              </w:rPr>
              <w:t>④外</w:t>
            </w:r>
            <w:r>
              <w:rPr>
                <w:rFonts w:hint="eastAsia" w:ascii="Cambria" w:hAnsi="Cambria" w:cs="宋体"/>
                <w:color w:val="000000"/>
              </w:rPr>
              <w:t>资</w:t>
            </w:r>
            <w:r>
              <w:rPr>
                <w:rFonts w:hint="eastAsia" w:ascii="Cambria" w:hAnsi="Gulimfalt" w:cs="宋体"/>
                <w:color w:val="000000"/>
              </w:rPr>
              <w:t>企</w:t>
            </w:r>
            <w:r>
              <w:rPr>
                <w:rFonts w:hint="eastAsia" w:ascii="Cambria" w:hAnsi="Cambria" w:cs="宋体"/>
                <w:color w:val="000000"/>
              </w:rPr>
              <w:t>业</w:t>
            </w:r>
          </w:p>
          <w:p>
            <w:pPr>
              <w:snapToGrid w:val="0"/>
              <w:spacing w:line="360" w:lineRule="exact"/>
              <w:ind w:firstLine="2310" w:firstLineChars="1100"/>
              <w:rPr>
                <w:rFonts w:ascii="Cambria" w:hAnsi="Cambria" w:cs="Cambria"/>
                <w:color w:val="000000"/>
              </w:rPr>
            </w:pPr>
            <w:r>
              <w:rPr>
                <w:rFonts w:hint="eastAsia" w:ascii="Cambria" w:hAnsi="Gulimfalt" w:cs="宋体"/>
                <w:color w:val="000000"/>
              </w:rPr>
              <w:t>⑤</w:t>
            </w:r>
            <w:r>
              <w:rPr>
                <w:rFonts w:hint="eastAsia" w:ascii="Cambria" w:hAnsi="Cambria" w:cs="宋体"/>
                <w:color w:val="000000"/>
              </w:rPr>
              <w:t>个</w:t>
            </w:r>
            <w:r>
              <w:rPr>
                <w:rFonts w:hint="eastAsia" w:ascii="Cambria" w:hAnsi="Gulimfalt" w:cs="宋体"/>
                <w:color w:val="000000"/>
              </w:rPr>
              <w:t>体</w:t>
            </w:r>
            <w:r>
              <w:rPr>
                <w:rFonts w:hint="eastAsia" w:ascii="Cambria" w:hAnsi="Cambria" w:cs="宋体"/>
                <w:color w:val="000000"/>
              </w:rPr>
              <w:t>经营</w:t>
            </w:r>
            <w:r>
              <w:rPr>
                <w:rFonts w:ascii="Cambria" w:hAnsi="Cambria" w:cs="Cambria"/>
                <w:color w:val="000000"/>
              </w:rPr>
              <w:t xml:space="preserve">      </w:t>
            </w:r>
            <w:r>
              <w:rPr>
                <w:rFonts w:hint="eastAsia" w:ascii="Cambria" w:hAnsi="Gulimfalt" w:cs="宋体"/>
                <w:color w:val="000000"/>
              </w:rPr>
              <w:t>⑥自由职业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5" w:hRule="exact"/>
        </w:trPr>
        <w:tc>
          <w:tcPr>
            <w:tcW w:w="3079" w:type="dxa"/>
            <w:gridSpan w:val="2"/>
            <w:noWrap/>
          </w:tcPr>
          <w:p>
            <w:pPr>
              <w:spacing w:line="360" w:lineRule="exact"/>
              <w:rPr>
                <w:rFonts w:ascii="Cambria" w:hAnsi="Cambria" w:cs="Cambria"/>
                <w:color w:val="000000"/>
              </w:rPr>
            </w:pPr>
            <w:r>
              <w:rPr>
                <w:rFonts w:ascii="Cambria" w:hAnsi="Cambria" w:cs="Cambria"/>
                <w:color w:val="000000"/>
              </w:rPr>
              <w:t>25.</w:t>
            </w:r>
            <w:r>
              <w:rPr>
                <w:rFonts w:hint="eastAsia" w:ascii="Cambria" w:hAnsi="Cambria" w:cs="宋体"/>
                <w:color w:val="000000"/>
              </w:rPr>
              <w:t>所属人才类别</w:t>
            </w:r>
            <w:r>
              <w:rPr>
                <w:rFonts w:hint="eastAsia" w:ascii="Cambria" w:hAnsi="Gulimfalt" w:cs="宋体"/>
                <w:color w:val="000000"/>
              </w:rPr>
              <w:t>：</w:t>
            </w:r>
          </w:p>
        </w:tc>
        <w:tc>
          <w:tcPr>
            <w:tcW w:w="7369" w:type="dxa"/>
            <w:gridSpan w:val="11"/>
          </w:tcPr>
          <w:p>
            <w:pPr>
              <w:spacing w:line="360" w:lineRule="exact"/>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Cambria" w:cs="宋体"/>
                <w:color w:val="000000"/>
              </w:rPr>
              <w:t>①普通人才②高层次人才③急需紧缺人才④柔性引进高层次人才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712" w:hRule="exact"/>
        </w:trPr>
        <w:tc>
          <w:tcPr>
            <w:tcW w:w="10448" w:type="dxa"/>
            <w:gridSpan w:val="13"/>
            <w:noWrap/>
          </w:tcPr>
          <w:p>
            <w:pPr>
              <w:spacing w:line="360" w:lineRule="exact"/>
              <w:rPr>
                <w:rFonts w:ascii="Cambria" w:hAnsi="Cambria" w:cs="Cambria"/>
                <w:color w:val="000000"/>
              </w:rPr>
            </w:pPr>
            <w:r>
              <w:rPr>
                <w:rFonts w:ascii="Cambria" w:hAnsi="Cambria" w:cs="Cambria"/>
                <w:color w:val="000000"/>
              </w:rPr>
              <w:t>26.</w:t>
            </w:r>
            <w:r>
              <w:rPr>
                <w:rFonts w:hint="eastAsia" w:ascii="Cambria" w:hAnsi="Cambria" w:cs="宋体"/>
                <w:color w:val="000000"/>
              </w:rPr>
              <w:t>员工所属企业迁入海南省方式：</w:t>
            </w:r>
          </w:p>
          <w:p>
            <w:pPr>
              <w:spacing w:line="360" w:lineRule="exact"/>
              <w:rPr>
                <w:rFonts w:ascii="Cambria" w:hAnsi="Cambria" w:cs="Cambria"/>
                <w:color w:val="000000"/>
              </w:rPr>
            </w:pPr>
            <w:r>
              <w:rPr>
                <w:rFonts w:hint="eastAsia" w:ascii="Cambria" w:hAnsi="Cambria" w:cs="宋体"/>
                <w:color w:val="000000"/>
              </w:rPr>
              <w:t>①由省外整体迁入海南的企业总部或区域总部的随迁员工</w:t>
            </w:r>
          </w:p>
          <w:p>
            <w:pPr>
              <w:spacing w:line="360" w:lineRule="exact"/>
              <w:rPr>
                <w:rFonts w:ascii="Cambria" w:hAnsi="Cambria" w:cs="Cambria"/>
                <w:color w:val="000000"/>
              </w:rPr>
            </w:pPr>
            <w:r>
              <w:rPr>
                <w:rFonts w:hint="eastAsia" w:ascii="Cambria" w:hAnsi="Cambria" w:cs="宋体"/>
                <w:color w:val="000000"/>
              </w:rPr>
              <w:t>②经认定的综合型总部企业，符合我省规定的引进人才标准的员工</w:t>
            </w:r>
          </w:p>
          <w:p>
            <w:pPr>
              <w:spacing w:line="360" w:lineRule="exact"/>
              <w:rPr>
                <w:rFonts w:ascii="Cambria" w:hAnsi="Cambria" w:cs="Cambria"/>
                <w:color w:val="000000"/>
              </w:rPr>
            </w:pPr>
            <w:r>
              <w:rPr>
                <w:rFonts w:hint="eastAsia" w:ascii="Cambria" w:hAnsi="Cambria" w:cs="宋体"/>
                <w:color w:val="000000"/>
              </w:rPr>
              <w:t>③经认定的区域型总部、高成长型总部、跨国公司地区总部、国际组织（机构）地区总部或重大招商项目单位</w:t>
            </w:r>
          </w:p>
        </w:tc>
      </w:tr>
    </w:tbl>
    <w:p>
      <w:pPr>
        <w:sectPr>
          <w:footerReference r:id="rId3" w:type="default"/>
          <w:pgSz w:w="11906" w:h="16838"/>
          <w:pgMar w:top="737" w:right="1134" w:bottom="737" w:left="1134" w:header="851" w:footer="680" w:gutter="0"/>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5"/>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40"/>
        <w:gridCol w:w="1400"/>
        <w:gridCol w:w="417"/>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gridSpan w:val="2"/>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3"/>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最高学历：①博士研究生②硕士研究生③研究生、双学士④本科⑤大专⑥其他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Cambria" w:cs="宋体"/>
                <w:color w:val="000000"/>
              </w:rPr>
              <w:t>①正高级②副高级（高级技师）③中级（技师）④助理级（</w:t>
            </w:r>
            <w:r>
              <w:rPr>
                <w:rFonts w:hint="eastAsia" w:ascii="Cambria" w:hAnsi="Cambria" w:cs="宋体"/>
              </w:rPr>
              <w:t>高级技工</w:t>
            </w:r>
            <w:r>
              <w:rPr>
                <w:rFonts w:hint="eastAsia" w:ascii="Cambria" w:hAnsi="Cambria" w:cs="宋体"/>
                <w:color w:val="000000"/>
              </w:rPr>
              <w:t>）⑤无职称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28" w:hRule="exact"/>
        </w:trPr>
        <w:tc>
          <w:tcPr>
            <w:tcW w:w="1943" w:type="dxa"/>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0"/>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10.</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0"/>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11.</w:t>
            </w:r>
            <w:r>
              <w:rPr>
                <w:rFonts w:hint="eastAsia" w:ascii="Cambria" w:hAnsi="Cambria" w:cs="宋体"/>
                <w:color w:val="000000"/>
              </w:rPr>
              <w:t>取得本市户籍时间</w:t>
            </w:r>
            <w:r>
              <w:rPr>
                <w:rFonts w:ascii="Cambria" w:hAnsi="Cambria" w:cs="Cambria"/>
                <w:color w:val="000000"/>
              </w:rPr>
              <w:t>*</w:t>
            </w:r>
            <w:r>
              <w:rPr>
                <w:rFonts w:hint="eastAsia" w:ascii="Cambria" w:hAnsi="Cambria" w:cs="宋体"/>
                <w:color w:val="000000"/>
              </w:rPr>
              <w:t>：</w:t>
            </w:r>
          </w:p>
        </w:tc>
        <w:tc>
          <w:tcPr>
            <w:tcW w:w="4139" w:type="dxa"/>
            <w:gridSpan w:val="6"/>
            <w:vAlign w:val="center"/>
          </w:tcPr>
          <w:p>
            <w:pPr>
              <w:jc w:val="center"/>
              <w:rPr>
                <w:rFonts w:ascii="Cambria" w:hAnsi="Cambria" w:cs="Cambria"/>
                <w:color w:val="000000"/>
              </w:rPr>
            </w:pPr>
            <w:r>
              <w:rPr>
                <w:rFonts w:hint="eastAsia" w:ascii="Cambria" w:hAnsi="Gulimfalt" w:cs="宋体"/>
              </w:rPr>
              <w:t>①</w:t>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280" w:type="dxa"/>
            <w:gridSpan w:val="4"/>
            <w:vAlign w:val="center"/>
          </w:tcPr>
          <w:p>
            <w:pPr>
              <w:jc w:val="center"/>
              <w:rPr>
                <w:rFonts w:ascii="Cambria" w:hAnsi="Cambria" w:cs="Cambria"/>
                <w:color w:val="000000"/>
              </w:rPr>
            </w:pPr>
            <w:r>
              <w:rPr>
                <w:rFonts w:hint="eastAsia" w:ascii="Cambria" w:hAnsi="Gulimfalt" w:cs="宋体"/>
              </w:rPr>
              <w:t>②</w:t>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0" w:hRule="exact"/>
        </w:trPr>
        <w:tc>
          <w:tcPr>
            <w:tcW w:w="3079" w:type="dxa"/>
            <w:gridSpan w:val="2"/>
            <w:noWrap/>
            <w:vAlign w:val="center"/>
          </w:tcPr>
          <w:p>
            <w:pPr>
              <w:rPr>
                <w:rFonts w:ascii="Cambria" w:hAnsi="Cambria" w:cs="Cambria"/>
                <w:color w:val="000000"/>
              </w:rPr>
            </w:pPr>
            <w:r>
              <w:rPr>
                <w:rFonts w:ascii="Cambria" w:hAnsi="Cambria" w:cs="Cambria"/>
                <w:color w:val="000000"/>
              </w:rPr>
              <w:t>12.</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13.</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6"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13.</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14.</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3079" w:type="dxa"/>
            <w:gridSpan w:val="2"/>
            <w:noWrap/>
            <w:vAlign w:val="center"/>
          </w:tcPr>
          <w:p>
            <w:pPr>
              <w:rPr>
                <w:rFonts w:ascii="Cambria" w:hAnsi="Cambria" w:cs="Cambria"/>
                <w:color w:val="000000"/>
              </w:rPr>
            </w:pPr>
            <w:r>
              <w:rPr>
                <w:rFonts w:ascii="Cambria" w:hAnsi="Cambria" w:cs="Cambria"/>
                <w:color w:val="000000"/>
              </w:rPr>
              <w:t>15.</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w:t>
            </w:r>
          </w:p>
        </w:tc>
        <w:tc>
          <w:tcPr>
            <w:tcW w:w="4820" w:type="dxa"/>
            <w:gridSpan w:val="7"/>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rPr>
              <w:t>①正式②临时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82" w:hRule="exact"/>
        </w:trPr>
        <w:tc>
          <w:tcPr>
            <w:tcW w:w="10362" w:type="dxa"/>
            <w:gridSpan w:val="11"/>
            <w:noWrap/>
            <w:vAlign w:val="center"/>
          </w:tcPr>
          <w:p>
            <w:pPr>
              <w:snapToGrid w:val="0"/>
              <w:spacing w:line="264" w:lineRule="auto"/>
              <w:ind w:left="31680" w:hanging="2730" w:hangingChars="1300"/>
              <w:rPr>
                <w:rFonts w:ascii="Cambria" w:hAnsi="Cambria" w:cs="Cambria"/>
                <w:color w:val="000000"/>
              </w:rPr>
            </w:pPr>
            <w:r>
              <w:rPr>
                <w:rFonts w:ascii="Cambria" w:hAnsi="Cambria" w:cs="Cambria"/>
                <w:color w:val="000000"/>
              </w:rPr>
              <w:t>16.</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left="2383" w:leftChars="935" w:hanging="420" w:hangingChars="200"/>
              <w:rPr>
                <w:rFonts w:ascii="Cambria" w:hAnsi="Cambria" w:cs="Cambria"/>
                <w:color w:val="000000"/>
              </w:rPr>
            </w:pPr>
            <w:r>
              <w:rPr>
                <w:rFonts w:hint="eastAsia" w:ascii="Cambria" w:hAnsi="Gulimfalt" w:cs="宋体"/>
                <w:color w:val="000000"/>
              </w:rPr>
              <w:t>①机</w:t>
            </w:r>
            <w:r>
              <w:rPr>
                <w:rFonts w:hint="eastAsia" w:ascii="Cambria" w:hAnsi="Cambria" w:cs="宋体"/>
                <w:color w:val="000000"/>
              </w:rPr>
              <w:t>关</w:t>
            </w:r>
            <w:r>
              <w:rPr>
                <w:rFonts w:hint="eastAsia" w:ascii="Cambria" w:hAnsi="Gulimfalt" w:cs="宋体"/>
                <w:color w:val="000000"/>
              </w:rPr>
              <w:t>事</w:t>
            </w:r>
            <w:r>
              <w:rPr>
                <w:rFonts w:hint="eastAsia" w:ascii="Cambria" w:hAnsi="Cambria" w:cs="宋体"/>
                <w:color w:val="000000"/>
              </w:rPr>
              <w:t>业单</w:t>
            </w:r>
            <w:r>
              <w:rPr>
                <w:rFonts w:hint="eastAsia" w:ascii="Cambria" w:hAnsi="Gulimfalt" w:cs="宋体"/>
                <w:color w:val="000000"/>
              </w:rPr>
              <w:t>位</w:t>
            </w:r>
            <w:r>
              <w:rPr>
                <w:rFonts w:ascii="Cambria" w:hAnsi="Gulimfalt" w:cs="Cambria"/>
                <w:color w:val="000000"/>
              </w:rPr>
              <w:t xml:space="preserve">  </w:t>
            </w:r>
            <w:r>
              <w:rPr>
                <w:rFonts w:hint="eastAsia" w:ascii="Cambria" w:hAnsi="Gulimfalt" w:cs="宋体"/>
                <w:color w:val="000000"/>
              </w:rPr>
              <w:t>②</w:t>
            </w:r>
            <w:r>
              <w:rPr>
                <w:rFonts w:hint="eastAsia" w:ascii="Cambria" w:hAnsi="Cambria" w:cs="宋体"/>
                <w:color w:val="000000"/>
              </w:rPr>
              <w:t>国</w:t>
            </w:r>
            <w:r>
              <w:rPr>
                <w:rFonts w:hint="eastAsia" w:ascii="Cambria" w:hAnsi="Gulimfalt" w:cs="宋体"/>
                <w:color w:val="000000"/>
              </w:rPr>
              <w:t>有企</w:t>
            </w:r>
            <w:r>
              <w:rPr>
                <w:rFonts w:hint="eastAsia" w:ascii="Cambria" w:hAnsi="Cambria" w:cs="宋体"/>
                <w:color w:val="000000"/>
              </w:rPr>
              <w:t>业</w:t>
            </w:r>
            <w:r>
              <w:rPr>
                <w:rFonts w:hint="eastAsia" w:ascii="Cambria" w:hAnsi="Gulimfalt" w:cs="宋体"/>
                <w:color w:val="000000"/>
              </w:rPr>
              <w:t>③民</w:t>
            </w:r>
            <w:r>
              <w:rPr>
                <w:rFonts w:hint="eastAsia" w:ascii="Cambria" w:hAnsi="Cambria" w:cs="宋体"/>
                <w:color w:val="000000"/>
              </w:rPr>
              <w:t>营</w:t>
            </w:r>
            <w:r>
              <w:rPr>
                <w:rFonts w:hint="eastAsia" w:ascii="Cambria" w:hAnsi="Gulimfalt" w:cs="宋体"/>
                <w:color w:val="000000"/>
              </w:rPr>
              <w:t>企</w:t>
            </w:r>
            <w:r>
              <w:rPr>
                <w:rFonts w:hint="eastAsia" w:ascii="Cambria" w:hAnsi="Cambria" w:cs="宋体"/>
                <w:color w:val="000000"/>
              </w:rPr>
              <w:t>业</w:t>
            </w:r>
            <w:r>
              <w:rPr>
                <w:rFonts w:hint="eastAsia" w:ascii="Cambria" w:hAnsi="Gulimfalt" w:cs="宋体"/>
                <w:color w:val="000000"/>
              </w:rPr>
              <w:t>④外</w:t>
            </w:r>
            <w:r>
              <w:rPr>
                <w:rFonts w:hint="eastAsia" w:ascii="Cambria" w:hAnsi="Cambria" w:cs="宋体"/>
                <w:color w:val="000000"/>
              </w:rPr>
              <w:t>资</w:t>
            </w:r>
            <w:r>
              <w:rPr>
                <w:rFonts w:hint="eastAsia" w:ascii="Cambria" w:hAnsi="Gulimfalt" w:cs="宋体"/>
                <w:color w:val="000000"/>
              </w:rPr>
              <w:t>企</w:t>
            </w:r>
            <w:r>
              <w:rPr>
                <w:rFonts w:hint="eastAsia" w:ascii="Cambria" w:hAnsi="Cambria" w:cs="宋体"/>
                <w:color w:val="000000"/>
              </w:rPr>
              <w:t>业</w:t>
            </w:r>
          </w:p>
          <w:p>
            <w:pPr>
              <w:snapToGrid w:val="0"/>
              <w:spacing w:line="264" w:lineRule="auto"/>
              <w:ind w:firstLine="1995" w:firstLineChars="950"/>
              <w:rPr>
                <w:rFonts w:ascii="Cambria" w:hAnsi="Cambria" w:cs="Cambria"/>
                <w:color w:val="000000"/>
              </w:rPr>
            </w:pPr>
            <w:r>
              <w:rPr>
                <w:rFonts w:hint="eastAsia" w:ascii="Cambria" w:hAnsi="Gulimfalt" w:cs="宋体"/>
                <w:color w:val="000000"/>
              </w:rPr>
              <w:t>⑤</w:t>
            </w:r>
            <w:r>
              <w:rPr>
                <w:rFonts w:hint="eastAsia" w:ascii="Cambria" w:hAnsi="Cambria" w:cs="宋体"/>
                <w:color w:val="000000"/>
              </w:rPr>
              <w:t>个</w:t>
            </w:r>
            <w:r>
              <w:rPr>
                <w:rFonts w:hint="eastAsia" w:ascii="Cambria" w:hAnsi="Gulimfalt" w:cs="宋体"/>
                <w:color w:val="000000"/>
              </w:rPr>
              <w:t>体</w:t>
            </w:r>
            <w:r>
              <w:rPr>
                <w:rFonts w:hint="eastAsia" w:ascii="Cambria" w:hAnsi="Cambria" w:cs="宋体"/>
                <w:color w:val="000000"/>
              </w:rPr>
              <w:t>经营</w:t>
            </w:r>
            <w:r>
              <w:rPr>
                <w:rFonts w:ascii="Cambria" w:hAnsi="Cambria" w:cs="Cambria"/>
                <w:color w:val="000000"/>
              </w:rPr>
              <w:t xml:space="preserve">      </w:t>
            </w:r>
            <w:r>
              <w:rPr>
                <w:rFonts w:hint="eastAsia" w:ascii="Cambria" w:hAnsi="Gulimfalt" w:cs="宋体"/>
                <w:color w:val="000000"/>
              </w:rPr>
              <w:t>⑥自由职业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3" w:hRule="exact"/>
        </w:trPr>
        <w:tc>
          <w:tcPr>
            <w:tcW w:w="3079" w:type="dxa"/>
            <w:gridSpan w:val="2"/>
            <w:noWrap/>
            <w:vAlign w:val="center"/>
          </w:tcPr>
          <w:p>
            <w:pPr>
              <w:rPr>
                <w:rFonts w:ascii="Cambria" w:hAnsi="Cambria" w:cs="Cambria"/>
                <w:color w:val="000000"/>
              </w:rPr>
            </w:pPr>
            <w:r>
              <w:rPr>
                <w:rFonts w:ascii="Cambria" w:hAnsi="Cambria" w:cs="Cambria"/>
                <w:color w:val="000000"/>
              </w:rPr>
              <w:t>17.</w:t>
            </w:r>
            <w:r>
              <w:rPr>
                <w:rFonts w:hint="eastAsia" w:ascii="Cambria" w:hAnsi="Cambria" w:cs="宋体"/>
                <w:color w:val="000000"/>
              </w:rPr>
              <w:t>所属人才类别</w:t>
            </w:r>
            <w:r>
              <w:rPr>
                <w:rFonts w:hint="eastAsia" w:ascii="Cambria" w:hAnsi="Gulimfalt" w:cs="宋体"/>
                <w:color w:val="000000"/>
              </w:rPr>
              <w:t>：</w:t>
            </w:r>
          </w:p>
        </w:tc>
        <w:tc>
          <w:tcPr>
            <w:tcW w:w="7283" w:type="dxa"/>
            <w:gridSpan w:val="9"/>
            <w:vAlign w:val="center"/>
          </w:tcPr>
          <w:p>
            <w:pPr>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Cambria" w:cs="宋体"/>
                <w:color w:val="000000"/>
              </w:rPr>
              <w:t>①普通人才②高层次人才③急需紧缺人才④柔性引进高层次人才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03" w:hRule="exact"/>
        </w:trPr>
        <w:tc>
          <w:tcPr>
            <w:tcW w:w="10362" w:type="dxa"/>
            <w:gridSpan w:val="11"/>
            <w:noWrap/>
          </w:tcPr>
          <w:p>
            <w:pPr>
              <w:rPr>
                <w:rFonts w:ascii="Cambria" w:hAnsi="Cambria" w:cs="Cambria"/>
                <w:color w:val="000000"/>
              </w:rPr>
            </w:pPr>
            <w:r>
              <w:rPr>
                <w:rFonts w:ascii="Cambria" w:hAnsi="Cambria" w:cs="Cambria"/>
                <w:color w:val="000000"/>
              </w:rPr>
              <w:t>18.</w:t>
            </w:r>
            <w:r>
              <w:rPr>
                <w:rFonts w:hint="eastAsia" w:ascii="Cambria" w:hAnsi="Cambria" w:cs="宋体"/>
                <w:color w:val="000000"/>
              </w:rPr>
              <w:t>员工所属企业迁入海南省方式：</w:t>
            </w:r>
          </w:p>
          <w:p>
            <w:pPr>
              <w:rPr>
                <w:rFonts w:ascii="Cambria" w:hAnsi="Cambria" w:cs="Cambria"/>
                <w:color w:val="000000"/>
              </w:rPr>
            </w:pPr>
            <w:r>
              <w:rPr>
                <w:rFonts w:hint="eastAsia" w:ascii="Cambria" w:hAnsi="Cambria" w:cs="宋体"/>
                <w:color w:val="000000"/>
              </w:rPr>
              <w:t>①由省外整体迁入海南的企业总部或区域总部的随迁员工</w:t>
            </w:r>
          </w:p>
          <w:p>
            <w:pPr>
              <w:rPr>
                <w:rFonts w:ascii="Cambria" w:hAnsi="Cambria" w:cs="Cambria"/>
                <w:color w:val="000000"/>
              </w:rPr>
            </w:pPr>
            <w:r>
              <w:rPr>
                <w:rFonts w:hint="eastAsia" w:ascii="Cambria" w:hAnsi="Cambria" w:cs="宋体"/>
                <w:color w:val="000000"/>
              </w:rPr>
              <w:t>②经认定的综合型总部企业，符合我省规定的引进人才标准的员工</w:t>
            </w:r>
          </w:p>
          <w:p>
            <w:pPr>
              <w:rPr>
                <w:rFonts w:ascii="Cambria" w:hAnsi="Cambria" w:cs="Cambria"/>
                <w:color w:val="000000"/>
              </w:rPr>
            </w:pPr>
            <w:r>
              <w:rPr>
                <w:rFonts w:hint="eastAsia" w:ascii="Cambria" w:hAnsi="Cambria" w:cs="宋体"/>
                <w:color w:val="000000"/>
              </w:rPr>
              <w:t>③经认定的区域型总部、高成长型总部、跨国公司地区总部、国际组织（机构）地区总部或重大招商项目单位</w:t>
            </w:r>
          </w:p>
        </w:tc>
      </w:tr>
    </w:tbl>
    <w:p>
      <w:pPr>
        <w:rPr>
          <w:rFonts w:ascii="Cambria" w:hAnsi="Cambria" w:cs="Cambria"/>
          <w:b/>
          <w:bCs/>
          <w:color w:val="000000"/>
        </w:rPr>
      </w:pPr>
    </w:p>
    <w:p>
      <w:pPr>
        <w:rPr>
          <w:rFonts w:ascii="Cambria" w:hAnsi="Cambria" w:cs="Cambria"/>
          <w:b/>
          <w:bCs/>
          <w:color w:val="000000"/>
        </w:rPr>
        <w:sectPr>
          <w:pgSz w:w="11906" w:h="16838"/>
          <w:pgMar w:top="737" w:right="1134" w:bottom="737" w:left="1134" w:header="851" w:footer="680" w:gutter="0"/>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5"/>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1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5"/>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1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3</w:t>
      </w:r>
      <w:r>
        <w:rPr>
          <w:rFonts w:hint="eastAsia" w:ascii="Cambria" w:hAnsi="Gulimfalt" w:cs="宋体"/>
          <w:b/>
          <w:bCs/>
          <w:color w:val="000000"/>
          <w:sz w:val="28"/>
          <w:szCs w:val="28"/>
        </w:rPr>
        <w:t>）</w:t>
      </w:r>
    </w:p>
    <w:tbl>
      <w:tblPr>
        <w:tblStyle w:val="5"/>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6"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6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1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4</w:t>
      </w:r>
      <w:r>
        <w:rPr>
          <w:rFonts w:hint="eastAsia" w:ascii="Cambria" w:hAnsi="Gulimfalt" w:cs="宋体"/>
          <w:b/>
          <w:bCs/>
          <w:color w:val="000000"/>
          <w:sz w:val="28"/>
          <w:szCs w:val="28"/>
        </w:rPr>
        <w:t>）</w:t>
      </w:r>
    </w:p>
    <w:tbl>
      <w:tblPr>
        <w:tblStyle w:val="5"/>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9"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1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sectPr>
          <w:pgSz w:w="11906" w:h="16838"/>
          <w:pgMar w:top="737" w:right="1134" w:bottom="737" w:left="1134" w:header="851" w:footer="680" w:gutter="0"/>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5"/>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rPr>
              <w:t>①是②否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000000"/>
              </w:rPr>
              <w:t>①一级②二级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rPr>
              <w:t>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rPr>
              <w:t>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rPr>
              <w:t>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rPr>
              <w:t>①是②否</w:t>
            </w:r>
          </w:p>
        </w:tc>
      </w:tr>
    </w:tbl>
    <w:p/>
    <w:p/>
    <w:p/>
    <w:sectPr>
      <w:pgSz w:w="11906" w:h="16838"/>
      <w:pgMar w:top="737" w:right="1134" w:bottom="737" w:left="1134"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roman"/>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863"/>
    <w:rsid w:val="00001C68"/>
    <w:rsid w:val="0003177F"/>
    <w:rsid w:val="000505F5"/>
    <w:rsid w:val="00080789"/>
    <w:rsid w:val="000926F0"/>
    <w:rsid w:val="000C5F75"/>
    <w:rsid w:val="000F2C9C"/>
    <w:rsid w:val="000F7824"/>
    <w:rsid w:val="00115279"/>
    <w:rsid w:val="00135656"/>
    <w:rsid w:val="00135E1A"/>
    <w:rsid w:val="00152DCC"/>
    <w:rsid w:val="00163E9C"/>
    <w:rsid w:val="00172972"/>
    <w:rsid w:val="00172A27"/>
    <w:rsid w:val="001735D8"/>
    <w:rsid w:val="00184E77"/>
    <w:rsid w:val="001A639E"/>
    <w:rsid w:val="001B27D9"/>
    <w:rsid w:val="001F65FA"/>
    <w:rsid w:val="00281A47"/>
    <w:rsid w:val="00297B74"/>
    <w:rsid w:val="002A43D9"/>
    <w:rsid w:val="002A7BC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175FF"/>
    <w:rsid w:val="005349EA"/>
    <w:rsid w:val="00547682"/>
    <w:rsid w:val="0056237E"/>
    <w:rsid w:val="005707E8"/>
    <w:rsid w:val="005878B6"/>
    <w:rsid w:val="00591AA7"/>
    <w:rsid w:val="005B32FC"/>
    <w:rsid w:val="005C2DF5"/>
    <w:rsid w:val="005E08D2"/>
    <w:rsid w:val="006010C1"/>
    <w:rsid w:val="00685BA4"/>
    <w:rsid w:val="006E2F49"/>
    <w:rsid w:val="006F4571"/>
    <w:rsid w:val="00707F78"/>
    <w:rsid w:val="00737CFC"/>
    <w:rsid w:val="00737E44"/>
    <w:rsid w:val="00790F89"/>
    <w:rsid w:val="007A01C3"/>
    <w:rsid w:val="007B318E"/>
    <w:rsid w:val="007B66A0"/>
    <w:rsid w:val="007D03B0"/>
    <w:rsid w:val="007F22C4"/>
    <w:rsid w:val="00837AEC"/>
    <w:rsid w:val="0085480F"/>
    <w:rsid w:val="00860AA9"/>
    <w:rsid w:val="0087107F"/>
    <w:rsid w:val="008B0B54"/>
    <w:rsid w:val="008D7AEA"/>
    <w:rsid w:val="008E5BC9"/>
    <w:rsid w:val="008F045F"/>
    <w:rsid w:val="0097127A"/>
    <w:rsid w:val="009921F2"/>
    <w:rsid w:val="00996E8F"/>
    <w:rsid w:val="009A79FF"/>
    <w:rsid w:val="009C5155"/>
    <w:rsid w:val="00A17D52"/>
    <w:rsid w:val="00A24713"/>
    <w:rsid w:val="00A318A2"/>
    <w:rsid w:val="00A81901"/>
    <w:rsid w:val="00A9248C"/>
    <w:rsid w:val="00AB6428"/>
    <w:rsid w:val="00AD7400"/>
    <w:rsid w:val="00AE3CBC"/>
    <w:rsid w:val="00B437A4"/>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F4E27"/>
    <w:rsid w:val="00F03082"/>
    <w:rsid w:val="00F23874"/>
    <w:rsid w:val="00F2720B"/>
    <w:rsid w:val="00F424E4"/>
    <w:rsid w:val="00F50D1C"/>
    <w:rsid w:val="00F6277E"/>
    <w:rsid w:val="00F834F3"/>
    <w:rsid w:val="00F8421F"/>
    <w:rsid w:val="00FD61E8"/>
    <w:rsid w:val="00FD7402"/>
    <w:rsid w:val="00FE58A2"/>
    <w:rsid w:val="00FF284E"/>
    <w:rsid w:val="017F3E7C"/>
    <w:rsid w:val="03650B74"/>
    <w:rsid w:val="0387212B"/>
    <w:rsid w:val="08DB64FE"/>
    <w:rsid w:val="0A2C2E49"/>
    <w:rsid w:val="177274E6"/>
    <w:rsid w:val="18597DCE"/>
    <w:rsid w:val="230C3838"/>
    <w:rsid w:val="233241A4"/>
    <w:rsid w:val="324E08A5"/>
    <w:rsid w:val="33233B26"/>
    <w:rsid w:val="38611959"/>
    <w:rsid w:val="39013704"/>
    <w:rsid w:val="3B7733CA"/>
    <w:rsid w:val="3F521A52"/>
    <w:rsid w:val="41B1386D"/>
    <w:rsid w:val="4ACA134D"/>
    <w:rsid w:val="4AF27054"/>
    <w:rsid w:val="4F615F2B"/>
    <w:rsid w:val="52023DFE"/>
    <w:rsid w:val="57BD706E"/>
    <w:rsid w:val="5A83710D"/>
    <w:rsid w:val="5B400A82"/>
    <w:rsid w:val="5DD4445F"/>
    <w:rsid w:val="60314D06"/>
    <w:rsid w:val="64D722BE"/>
    <w:rsid w:val="6506104D"/>
    <w:rsid w:val="6B295362"/>
    <w:rsid w:val="753C0B17"/>
    <w:rsid w:val="785A2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kern w:val="0"/>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11"/>
    <w:uiPriority w:val="99"/>
    <w:pPr>
      <w:spacing w:line="600" w:lineRule="exact"/>
      <w:ind w:left="540"/>
    </w:pPr>
    <w:rPr>
      <w:rFonts w:eastAsia="仿宋_GB2312"/>
      <w:kern w:val="0"/>
      <w:sz w:val="32"/>
      <w:szCs w:val="32"/>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style>
  <w:style w:type="character" w:customStyle="1" w:styleId="9">
    <w:name w:val="Footer Char"/>
    <w:basedOn w:val="7"/>
    <w:link w:val="2"/>
    <w:semiHidden/>
    <w:locked/>
    <w:uiPriority w:val="99"/>
    <w:rPr>
      <w:sz w:val="18"/>
      <w:szCs w:val="18"/>
    </w:rPr>
  </w:style>
  <w:style w:type="character" w:customStyle="1" w:styleId="10">
    <w:name w:val="Header Char"/>
    <w:basedOn w:val="7"/>
    <w:link w:val="3"/>
    <w:semiHidden/>
    <w:qFormat/>
    <w:locked/>
    <w:uiPriority w:val="99"/>
    <w:rPr>
      <w:sz w:val="18"/>
      <w:szCs w:val="18"/>
    </w:rPr>
  </w:style>
  <w:style w:type="character" w:customStyle="1" w:styleId="11">
    <w:name w:val="Body Text Indent 3 Char"/>
    <w:basedOn w:val="7"/>
    <w:link w:val="4"/>
    <w:semiHidden/>
    <w:locked/>
    <w:uiPriority w:val="99"/>
    <w:rPr>
      <w:sz w:val="16"/>
      <w:szCs w:val="16"/>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547</Words>
  <Characters>3123</Characters>
  <Lines>0</Lines>
  <Paragraphs>0</Paragraphs>
  <TotalTime>22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2021-05-11T08:47:00Z</dcterms:created>
  <dc:creator>WPS_1487638279</dc:creator>
  <cp:lastModifiedBy>Administrator</cp:lastModifiedBy>
  <cp:lastPrinted>2021-05-11T07:27:00Z</cp:lastPrinted>
  <dcterms:modified xsi:type="dcterms:W3CDTF">2021-05-11T09:32:54Z</dcterms:modified>
  <dc:title>安居型商品房备案回执号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D6E31404B22246BD9243E5A666960335</vt:lpwstr>
  </property>
</Properties>
</file>