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附件三：</w:t>
      </w:r>
    </w:p>
    <w:p>
      <w:pPr>
        <w:pStyle w:val="2"/>
        <w:bidi w:val="0"/>
        <w:jc w:val="center"/>
        <w:rPr>
          <w:rFonts w:hint="eastAsia"/>
          <w:i w:val="0"/>
          <w:iCs w:val="0"/>
          <w:color w:val="auto"/>
          <w:lang w:val="en-US" w:eastAsia="zh-CN"/>
        </w:rPr>
      </w:pPr>
      <w:bookmarkStart w:id="0" w:name="_GoBack"/>
      <w:r>
        <w:rPr>
          <w:rFonts w:hint="eastAsia"/>
          <w:i w:val="0"/>
          <w:iCs w:val="0"/>
          <w:color w:val="auto"/>
          <w:lang w:val="en-US" w:eastAsia="zh-CN"/>
        </w:rPr>
        <w:t>海南少儿民歌大赛演唱类评选报名表</w:t>
      </w:r>
      <w:bookmarkEnd w:id="0"/>
    </w:p>
    <w:p>
      <w:pPr>
        <w:rPr>
          <w:rFonts w:hint="eastAsia"/>
          <w:i w:val="0"/>
          <w:iCs w:val="0"/>
          <w:color w:val="auto"/>
          <w:lang w:val="en-US" w:eastAsia="zh-CN"/>
        </w:rPr>
      </w:pPr>
    </w:p>
    <w:tbl>
      <w:tblPr>
        <w:tblStyle w:val="4"/>
        <w:tblW w:w="1007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64"/>
        <w:gridCol w:w="1378"/>
        <w:gridCol w:w="431"/>
        <w:gridCol w:w="202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民族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居住住址</w:t>
            </w:r>
          </w:p>
        </w:tc>
        <w:tc>
          <w:tcPr>
            <w:tcW w:w="6494" w:type="dxa"/>
            <w:gridSpan w:val="4"/>
            <w:vAlign w:val="center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演唱形式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9" w:type="dxa"/>
            <w:gridSpan w:val="2"/>
            <w:vAlign w:val="top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演唱语言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8348" w:type="dxa"/>
            <w:gridSpan w:val="5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参赛曲目</w:t>
            </w:r>
          </w:p>
        </w:tc>
        <w:tc>
          <w:tcPr>
            <w:tcW w:w="8348" w:type="dxa"/>
            <w:gridSpan w:val="5"/>
            <w:vAlign w:val="top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8348" w:type="dxa"/>
            <w:gridSpan w:val="5"/>
            <w:vAlign w:val="center"/>
          </w:tcPr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单项演唱A组（年龄限制：4岁-10岁）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单项演唱B组（年龄限制：11岁-16岁）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小组演唱组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（年龄限制：4岁-16岁）</w:t>
            </w:r>
          </w:p>
          <w:p>
            <w:pPr>
              <w:spacing w:line="60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zh-CN"/>
              </w:rPr>
              <w:t>□　海南非遗新声演唱组（年龄限制：4岁-16岁）</w:t>
            </w:r>
          </w:p>
          <w:p>
            <w:pPr>
              <w:spacing w:line="600" w:lineRule="auto"/>
              <w:ind w:firstLine="640" w:firstLineChars="200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注：海南非遗新声演唱组演唱民歌须为传统或改编的儋州调声、崖州民歌、黎族民歌（琼中黎族民歌）、临高渔歌、苗族民歌、海南军歌、儋州山歌、疍歌、黎族赛方言长调。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个人或小组简介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731" w:type="dxa"/>
          </w:tcPr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新创或</w:t>
            </w:r>
          </w:p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改编作品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有关情况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  <w:tc>
          <w:tcPr>
            <w:tcW w:w="8348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i w:val="0"/>
          <w:iCs w:val="0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2786"/>
    <w:rsid w:val="51F0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2021-07-22T02:43:00Z</dcterms:created>
  <dc:creator>鄧麗"</dc:creator>
  <cp:lastModifiedBy>鄧麗"</cp:lastModifiedBy>
  <dcterms:modified xsi:type="dcterms:W3CDTF">2021-07-22T02:44:13Z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C1B79258A9564F669BF05B3EFD3345A8</vt:lpwstr>
  </property>
</Properties>
</file>